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rPr>
        <w:t>汶川县水务局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center"/>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rPr>
        <w:t>关于</w:t>
      </w:r>
      <w:r>
        <w:rPr>
          <w:rFonts w:hint="eastAsia" w:ascii="宋体" w:hAnsi="宋体" w:eastAsia="宋体" w:cs="宋体"/>
          <w:b/>
          <w:bCs/>
          <w:kern w:val="0"/>
          <w:sz w:val="32"/>
          <w:szCs w:val="32"/>
          <w:lang w:val="en-US" w:eastAsia="zh-CN"/>
        </w:rPr>
        <w:t>汶川县2020年汛后至2021年汛前河道疏浚工程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482"/>
        <w:jc w:val="center"/>
        <w:textAlignment w:val="auto"/>
        <w:rPr>
          <w:rFonts w:hint="eastAsia" w:ascii="宋体" w:hAnsi="宋体" w:eastAsia="宋体" w:cs="宋体"/>
          <w:b/>
          <w:bCs/>
          <w:kern w:val="0"/>
          <w:sz w:val="32"/>
          <w:szCs w:val="32"/>
        </w:rPr>
      </w:pPr>
      <w:r>
        <w:rPr>
          <w:rFonts w:hint="eastAsia" w:ascii="宋体" w:hAnsi="宋体" w:eastAsia="宋体" w:cs="宋体"/>
          <w:b/>
          <w:bCs/>
          <w:kern w:val="0"/>
          <w:sz w:val="32"/>
          <w:szCs w:val="32"/>
          <w:lang w:val="en-US" w:eastAsia="zh-CN"/>
        </w:rPr>
        <w:t>设计服务采购招标代理机构</w:t>
      </w:r>
      <w:r>
        <w:rPr>
          <w:rFonts w:hint="eastAsia" w:ascii="宋体" w:hAnsi="宋体" w:eastAsia="宋体" w:cs="宋体"/>
          <w:b/>
          <w:bCs/>
          <w:kern w:val="0"/>
          <w:sz w:val="32"/>
          <w:szCs w:val="32"/>
        </w:rPr>
        <w:t>比选的公告</w:t>
      </w:r>
    </w:p>
    <w:p>
      <w:pPr>
        <w:pStyle w:val="2"/>
        <w:rPr>
          <w:rFonts w:hint="eastAsia"/>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b w:val="0"/>
          <w:bCs w:val="0"/>
          <w:kern w:val="0"/>
          <w:sz w:val="24"/>
          <w:szCs w:val="24"/>
          <w:lang w:val="en-US" w:eastAsia="zh-CN"/>
        </w:rPr>
      </w:pPr>
      <w:r>
        <w:rPr>
          <w:rFonts w:hint="eastAsia" w:ascii="宋体" w:hAnsi="宋体" w:eastAsia="宋体" w:cs="宋体"/>
          <w:b w:val="0"/>
          <w:bCs w:val="0"/>
          <w:kern w:val="0"/>
          <w:sz w:val="24"/>
          <w:szCs w:val="24"/>
        </w:rPr>
        <w:t>本着公正、公平、公开的原则，</w:t>
      </w:r>
      <w:r>
        <w:rPr>
          <w:rFonts w:hint="eastAsia" w:ascii="宋体" w:hAnsi="宋体" w:eastAsia="宋体" w:cs="宋体"/>
          <w:b w:val="0"/>
          <w:bCs w:val="0"/>
          <w:kern w:val="0"/>
          <w:sz w:val="24"/>
          <w:szCs w:val="24"/>
          <w:lang w:val="en-US" w:eastAsia="zh-CN"/>
        </w:rPr>
        <w:t>按照《中华人民共和国政府采购法》、《中华人民共和国招投标法》等文件与相关规定条例，汶川县水务局组织开展</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汶川县2020年汛后至2021年汛前河道疏浚工程设计服务采购招标代理机构</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 xml:space="preserve">的选定工作。选定后的招标代理机构将为汶川县防汛抗旱水利提升工程设计服务采购项目中政府采购允许范围内进行采购代理，现将评选工作有关事宜通知如下，欢迎各单位积极参与。 </w:t>
      </w:r>
    </w:p>
    <w:p>
      <w:pPr>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b w:val="0"/>
          <w:bCs w:val="0"/>
          <w:kern w:val="0"/>
          <w:sz w:val="24"/>
          <w:szCs w:val="24"/>
        </w:rPr>
      </w:pPr>
      <w:r>
        <w:rPr>
          <w:rFonts w:hint="eastAsia" w:ascii="宋体" w:hAnsi="宋体" w:eastAsia="宋体" w:cs="宋体"/>
          <w:b/>
          <w:bCs/>
          <w:kern w:val="0"/>
          <w:sz w:val="24"/>
          <w:szCs w:val="24"/>
          <w:lang w:val="en-US" w:eastAsia="zh-CN"/>
        </w:rPr>
        <w:t>比选</w:t>
      </w:r>
      <w:r>
        <w:rPr>
          <w:rFonts w:hint="eastAsia" w:ascii="宋体" w:hAnsi="宋体" w:eastAsia="宋体" w:cs="宋体"/>
          <w:b/>
          <w:bCs/>
          <w:kern w:val="0"/>
          <w:sz w:val="24"/>
          <w:szCs w:val="24"/>
        </w:rPr>
        <w:t>名称：</w:t>
      </w:r>
      <w:r>
        <w:rPr>
          <w:rFonts w:hint="eastAsia" w:ascii="宋体" w:hAnsi="宋体" w:eastAsia="宋体" w:cs="宋体"/>
          <w:b w:val="0"/>
          <w:bCs w:val="0"/>
          <w:kern w:val="0"/>
          <w:sz w:val="24"/>
          <w:szCs w:val="24"/>
          <w:lang w:val="en-US" w:eastAsia="zh-CN"/>
        </w:rPr>
        <w:t>汶川县2020年汛后至2021年汛前河道疏浚工程设计服务采购招标代理机构选定</w:t>
      </w:r>
      <w:r>
        <w:rPr>
          <w:rFonts w:hint="eastAsia" w:ascii="宋体" w:hAnsi="宋体" w:eastAsia="宋体" w:cs="宋体"/>
          <w:b w:val="0"/>
          <w:bCs w:val="0"/>
          <w:kern w:val="0"/>
          <w:sz w:val="24"/>
          <w:szCs w:val="24"/>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482" w:firstLineChars="200"/>
        <w:jc w:val="both"/>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rPr>
        <w:t>二、</w:t>
      </w:r>
      <w:r>
        <w:rPr>
          <w:rFonts w:hint="eastAsia" w:ascii="宋体" w:hAnsi="宋体" w:eastAsia="宋体" w:cs="宋体"/>
          <w:b/>
          <w:bCs/>
          <w:kern w:val="0"/>
          <w:sz w:val="24"/>
          <w:szCs w:val="24"/>
          <w:lang w:val="en-US" w:eastAsia="zh-CN"/>
        </w:rPr>
        <w:t>比选内容：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1、项目业主：汶川县水务局。 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default" w:eastAsia="宋体"/>
          <w:lang w:val="en-US" w:eastAsia="zh-CN"/>
        </w:rPr>
      </w:pPr>
      <w:r>
        <w:rPr>
          <w:rFonts w:hint="eastAsia" w:ascii="宋体" w:hAnsi="宋体" w:eastAsia="宋体" w:cs="宋体"/>
          <w:b w:val="0"/>
          <w:bCs w:val="0"/>
          <w:kern w:val="0"/>
          <w:sz w:val="24"/>
          <w:szCs w:val="24"/>
        </w:rPr>
        <w:t>2、比选内容：</w:t>
      </w:r>
      <w:r>
        <w:rPr>
          <w:rFonts w:hint="eastAsia" w:ascii="宋体" w:hAnsi="宋体" w:eastAsia="宋体" w:cs="宋体"/>
          <w:b w:val="0"/>
          <w:bCs w:val="0"/>
          <w:kern w:val="0"/>
          <w:sz w:val="24"/>
          <w:szCs w:val="24"/>
          <w:lang w:val="en-US" w:eastAsia="zh-CN"/>
        </w:rPr>
        <w:t>汶川县2020年汛后至2021年汛前河道疏浚工程设计服务采购招标代理机构构选定</w:t>
      </w:r>
      <w:r>
        <w:rPr>
          <w:rFonts w:hint="eastAsia" w:ascii="宋体" w:hAnsi="宋体" w:eastAsia="宋体" w:cs="宋体"/>
          <w:b w:val="0"/>
          <w:bCs w:val="0"/>
          <w:kern w:val="0"/>
          <w:sz w:val="24"/>
          <w:szCs w:val="24"/>
        </w:rPr>
        <w:t>。</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kern w:val="0"/>
          <w:sz w:val="24"/>
          <w:szCs w:val="24"/>
          <w:lang w:val="en-US" w:eastAsia="zh-CN"/>
        </w:rPr>
        <w:t>三</w:t>
      </w:r>
      <w:r>
        <w:rPr>
          <w:rFonts w:hint="eastAsia" w:ascii="宋体" w:hAnsi="宋体" w:eastAsia="宋体" w:cs="宋体"/>
          <w:b/>
          <w:bCs/>
          <w:kern w:val="0"/>
          <w:sz w:val="24"/>
          <w:szCs w:val="24"/>
        </w:rPr>
        <w:t>、比选申请人</w:t>
      </w:r>
      <w:r>
        <w:rPr>
          <w:rFonts w:hint="eastAsia" w:ascii="宋体" w:hAnsi="宋体" w:eastAsia="宋体" w:cs="宋体"/>
          <w:b/>
          <w:color w:val="000000"/>
          <w:kern w:val="0"/>
          <w:sz w:val="24"/>
          <w:szCs w:val="24"/>
          <w:lang w:val="en-US" w:eastAsia="zh-CN" w:bidi="ar"/>
        </w:rPr>
        <w:t>相关资格要求：</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招标代理机构应具有国家规定的</w:t>
      </w:r>
      <w:r>
        <w:rPr>
          <w:rFonts w:hint="eastAsia" w:ascii="宋体" w:hAnsi="宋体" w:eastAsia="宋体" w:cs="宋体"/>
          <w:color w:val="000000" w:themeColor="text1"/>
          <w:kern w:val="0"/>
          <w:sz w:val="24"/>
          <w:szCs w:val="24"/>
          <w:lang w:val="en-US" w:eastAsia="zh-CN" w:bidi="ar"/>
          <w14:textFill>
            <w14:solidFill>
              <w14:schemeClr w14:val="tx1"/>
            </w14:solidFill>
          </w14:textFill>
        </w:rPr>
        <w:t>工程招标代理</w:t>
      </w:r>
      <w:r>
        <w:rPr>
          <w:rFonts w:hint="eastAsia" w:ascii="宋体" w:hAnsi="宋体" w:eastAsia="宋体" w:cs="宋体"/>
          <w:color w:val="000000"/>
          <w:kern w:val="0"/>
          <w:sz w:val="24"/>
          <w:szCs w:val="24"/>
          <w:lang w:val="en-US" w:eastAsia="zh-CN" w:bidi="ar"/>
        </w:rPr>
        <w:t>经营范围，且已在中国政府采购网、四川政府采购网备案的单位。</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四、比选工作程序：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b/>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公告、现场接受相关资料、专家工作小组综合评审、通知签订业务合同。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2" w:firstLineChars="200"/>
        <w:jc w:val="left"/>
        <w:textAlignment w:val="auto"/>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bidi="ar"/>
        </w:rPr>
        <w:t xml:space="preserve">五、比选要求：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1、汶川县水务局将邀请评审专家成立比选评审专家组，对各受邀单位提交的资质文件进行审核，综合各方面情况，选定综合得分最高的代理机构作为合同方。</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480" w:firstLineChars="200"/>
        <w:textAlignment w:val="auto"/>
        <w:rPr>
          <w:rFonts w:hint="default"/>
          <w:lang w:val="en-US"/>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sz w:val="24"/>
          <w:u w:val="none"/>
          <w:lang w:val="en-US" w:eastAsia="zh-CN"/>
        </w:rPr>
        <w:t>代理机构</w:t>
      </w:r>
      <w:r>
        <w:rPr>
          <w:rFonts w:hint="eastAsia" w:ascii="宋体" w:hAnsi="宋体" w:eastAsia="宋体" w:cs="宋体"/>
          <w:color w:val="000000"/>
          <w:sz w:val="24"/>
          <w:u w:val="none"/>
        </w:rPr>
        <w:t>应严格执行《中华人民共和国招标投标法》、《中华人民共和国政府采购法》等相关法律法规和省财政厅相关规定，积极主动提供相关服务；具备编制招标文件的能力和组织评标的相应专业力量, 具备完善的质量管理体系，能提供规范优质的服务，能完成招标人交办的</w:t>
      </w:r>
      <w:r>
        <w:rPr>
          <w:rFonts w:hint="eastAsia" w:ascii="宋体" w:hAnsi="宋体" w:eastAsia="宋体" w:cs="宋体"/>
          <w:color w:val="000000"/>
          <w:sz w:val="24"/>
          <w:u w:val="none"/>
          <w:lang w:eastAsia="zh-CN"/>
        </w:rPr>
        <w:t>各项</w:t>
      </w:r>
      <w:r>
        <w:rPr>
          <w:rFonts w:hint="eastAsia" w:ascii="宋体" w:hAnsi="宋体" w:eastAsia="宋体" w:cs="宋体"/>
          <w:color w:val="000000"/>
          <w:sz w:val="24"/>
          <w:u w:val="none"/>
        </w:rPr>
        <w:t>招标工作任务。</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color w:val="000000"/>
          <w:kern w:val="0"/>
          <w:sz w:val="24"/>
          <w:szCs w:val="24"/>
          <w:lang w:val="en-US" w:eastAsia="zh-CN" w:bidi="ar"/>
        </w:rPr>
        <w:t>、受邀</w:t>
      </w:r>
      <w:r>
        <w:rPr>
          <w:rFonts w:hint="eastAsia" w:ascii="宋体" w:hAnsi="宋体" w:eastAsia="宋体" w:cs="宋体"/>
          <w:b/>
          <w:color w:val="000000"/>
          <w:kern w:val="0"/>
          <w:sz w:val="24"/>
          <w:szCs w:val="24"/>
          <w:lang w:val="en-US" w:eastAsia="zh-CN" w:bidi="ar"/>
        </w:rPr>
        <w:t>机构必须提供的资质文件和资料：</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r>
        <w:rPr>
          <w:rFonts w:hint="eastAsia" w:ascii="宋体" w:hAnsi="宋体" w:eastAsia="宋体" w:cs="宋体"/>
          <w:b w:val="0"/>
          <w:bCs w:val="0"/>
          <w:kern w:val="0"/>
          <w:sz w:val="24"/>
          <w:szCs w:val="24"/>
        </w:rPr>
        <w:t>须具备有工商部门核准有效的营业执照或独立法人资格</w:t>
      </w:r>
      <w:r>
        <w:rPr>
          <w:rFonts w:hint="eastAsia" w:ascii="宋体" w:hAnsi="宋体" w:eastAsia="宋体" w:cs="宋体"/>
          <w:color w:val="000000"/>
          <w:kern w:val="0"/>
          <w:sz w:val="24"/>
          <w:szCs w:val="24"/>
          <w:lang w:val="en-US" w:eastAsia="zh-CN" w:bidi="ar"/>
        </w:rPr>
        <w:t>（复印件需加盖公章）；</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2、公司法定代表人身份证明复印件（需加盖公章）；</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3、法定代表人授权委托书（受托人身份证复印件需加盖公章）；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4、2019年1月至参加比选截止时间公司业绩详细报表；</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5、招标代理机构在中国政府采购网和四川政府采购网备案备案文件或截图；</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6、为汶川县水务局制定的代理方案（包含售后服务等内容，需提供售后服务承诺函）； </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7、提供公司拟派本项目人员名单（需加盖公章）；</w:t>
      </w:r>
    </w:p>
    <w:p>
      <w:pPr>
        <w:keepNext w:val="0"/>
        <w:keepLines w:val="0"/>
        <w:pageBreakBefore w:val="0"/>
        <w:widowControl/>
        <w:suppressLineNumbers w:val="0"/>
        <w:kinsoku/>
        <w:wordWrap/>
        <w:overflowPunct/>
        <w:topLinePunct w:val="0"/>
        <w:autoSpaceDE/>
        <w:autoSpaceDN/>
        <w:bidi w:val="0"/>
        <w:adjustRightInd w:val="0"/>
        <w:snapToGrid w:val="0"/>
        <w:spacing w:line="5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8、招标代理服务费需提供相关支持文件（若有浮动，需作出书面说明并加盖公章）； </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val="en-US" w:eastAsia="zh-CN"/>
        </w:rPr>
        <w:t>9</w:t>
      </w:r>
      <w:r>
        <w:rPr>
          <w:rFonts w:hint="eastAsia" w:ascii="宋体" w:hAnsi="宋体" w:eastAsia="宋体" w:cs="宋体"/>
          <w:b w:val="0"/>
          <w:bCs w:val="0"/>
          <w:kern w:val="0"/>
          <w:sz w:val="24"/>
          <w:szCs w:val="24"/>
        </w:rPr>
        <w:t>、参加本次比选活动前三年内，在经营活动中没有重大违法违规记录</w:t>
      </w:r>
      <w:r>
        <w:rPr>
          <w:rFonts w:hint="eastAsia" w:ascii="宋体" w:hAnsi="宋体" w:eastAsia="宋体" w:cs="宋体"/>
          <w:b w:val="0"/>
          <w:bCs w:val="0"/>
          <w:kern w:val="0"/>
          <w:sz w:val="24"/>
          <w:szCs w:val="24"/>
          <w:lang w:eastAsia="zh-CN"/>
        </w:rPr>
        <w:t>。</w:t>
      </w:r>
    </w:p>
    <w:p>
      <w:pPr>
        <w:pStyle w:val="2"/>
        <w:rPr>
          <w:rFonts w:hint="eastAsia" w:ascii="宋体" w:hAnsi="宋体" w:eastAsia="宋体" w:cs="宋体"/>
          <w:b w:val="0"/>
          <w:bCs w:val="0"/>
          <w:kern w:val="0"/>
          <w:sz w:val="24"/>
          <w:szCs w:val="24"/>
          <w:lang w:eastAsia="zh-CN"/>
        </w:rPr>
      </w:pPr>
    </w:p>
    <w:p>
      <w:pPr>
        <w:rPr>
          <w:rFonts w:hint="eastAsia" w:ascii="宋体" w:hAnsi="宋体" w:eastAsia="宋体" w:cs="宋体"/>
          <w:b w:val="0"/>
          <w:bCs w:val="0"/>
          <w:kern w:val="0"/>
          <w:sz w:val="24"/>
          <w:szCs w:val="24"/>
          <w:lang w:eastAsia="zh-CN"/>
        </w:rPr>
      </w:pPr>
    </w:p>
    <w:p>
      <w:pPr>
        <w:pStyle w:val="2"/>
        <w:rPr>
          <w:rFonts w:hint="eastAsia" w:ascii="宋体" w:hAnsi="宋体" w:eastAsia="宋体" w:cs="宋体"/>
          <w:b w:val="0"/>
          <w:bCs w:val="0"/>
          <w:kern w:val="0"/>
          <w:sz w:val="24"/>
          <w:szCs w:val="24"/>
          <w:lang w:eastAsia="zh-CN"/>
        </w:rPr>
      </w:pPr>
    </w:p>
    <w:p>
      <w:pPr>
        <w:rPr>
          <w:rFonts w:hint="eastAsia" w:ascii="宋体" w:hAnsi="宋体" w:eastAsia="宋体" w:cs="宋体"/>
          <w:b w:val="0"/>
          <w:bCs w:val="0"/>
          <w:kern w:val="0"/>
          <w:sz w:val="24"/>
          <w:szCs w:val="24"/>
          <w:lang w:eastAsia="zh-CN"/>
        </w:rPr>
      </w:pPr>
    </w:p>
    <w:p>
      <w:pPr>
        <w:pStyle w:val="2"/>
        <w:rPr>
          <w:rFonts w:hint="eastAsia" w:ascii="宋体" w:hAnsi="宋体" w:eastAsia="宋体" w:cs="宋体"/>
          <w:b w:val="0"/>
          <w:bCs w:val="0"/>
          <w:kern w:val="0"/>
          <w:sz w:val="24"/>
          <w:szCs w:val="24"/>
          <w:lang w:eastAsia="zh-CN"/>
        </w:rPr>
      </w:pPr>
    </w:p>
    <w:p>
      <w:pPr>
        <w:rPr>
          <w:rFonts w:hint="eastAsia" w:ascii="宋体" w:hAnsi="宋体" w:eastAsia="宋体" w:cs="宋体"/>
          <w:b w:val="0"/>
          <w:bCs w:val="0"/>
          <w:kern w:val="0"/>
          <w:sz w:val="24"/>
          <w:szCs w:val="24"/>
          <w:lang w:eastAsia="zh-CN"/>
        </w:rPr>
      </w:pPr>
    </w:p>
    <w:p>
      <w:pPr>
        <w:pStyle w:val="2"/>
        <w:rPr>
          <w:rFonts w:hint="eastAsia"/>
          <w:lang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七、比选评分细则表：</w:t>
      </w:r>
    </w:p>
    <w:tbl>
      <w:tblPr>
        <w:tblStyle w:val="5"/>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90"/>
        <w:gridCol w:w="945"/>
        <w:gridCol w:w="4440"/>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bCs/>
                <w:sz w:val="21"/>
                <w:szCs w:val="21"/>
                <w:lang w:bidi="ar"/>
              </w:rPr>
              <w:t>序号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bCs/>
                <w:sz w:val="21"/>
                <w:szCs w:val="21"/>
                <w:lang w:val="en-US" w:eastAsia="en-US" w:bidi="ar"/>
              </w:rPr>
            </w:pPr>
            <w:r>
              <w:rPr>
                <w:rFonts w:hint="eastAsia" w:ascii="宋体" w:hAnsi="宋体" w:eastAsia="宋体" w:cs="宋体"/>
                <w:bCs/>
                <w:sz w:val="21"/>
                <w:szCs w:val="21"/>
                <w:lang w:bidi="ar"/>
              </w:rPr>
              <w:t>评分因素及</w:t>
            </w:r>
            <w:r>
              <w:rPr>
                <w:rFonts w:hint="eastAsia" w:ascii="宋体" w:hAnsi="宋体" w:eastAsia="宋体" w:cs="宋体"/>
                <w:bCs/>
                <w:sz w:val="21"/>
                <w:szCs w:val="21"/>
                <w:lang w:val="en-US" w:eastAsia="en-US" w:bidi="ar"/>
              </w:rPr>
              <w:t>权</w:t>
            </w:r>
          </w:p>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bCs/>
                <w:sz w:val="21"/>
                <w:szCs w:val="21"/>
                <w:lang w:val="en-US" w:eastAsia="en-US" w:bidi="ar"/>
              </w:rPr>
              <w:t>重</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bCs/>
                <w:sz w:val="21"/>
                <w:szCs w:val="21"/>
                <w:lang w:bidi="ar"/>
              </w:rPr>
              <w:t>分值</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bCs/>
                <w:sz w:val="21"/>
                <w:szCs w:val="21"/>
                <w:lang w:bidi="ar"/>
              </w:rPr>
              <w:t>评分标准</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right="-407" w:rightChars="-194"/>
              <w:jc w:val="center"/>
              <w:textAlignment w:val="auto"/>
              <w:rPr>
                <w:rFonts w:ascii="宋体" w:hAnsi="宋体" w:eastAsia="宋体" w:cs="宋体"/>
                <w:sz w:val="21"/>
                <w:szCs w:val="21"/>
              </w:rPr>
            </w:pPr>
            <w:r>
              <w:rPr>
                <w:rFonts w:hint="eastAsia" w:ascii="宋体" w:hAnsi="宋体" w:eastAsia="宋体" w:cs="宋体"/>
                <w:bCs/>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1"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bCs/>
                <w:sz w:val="21"/>
                <w:szCs w:val="21"/>
                <w:lang w:bidi="ar"/>
              </w:rPr>
              <w:t>1</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bCs/>
                <w:sz w:val="21"/>
                <w:szCs w:val="21"/>
                <w:lang w:bidi="ar"/>
              </w:rPr>
            </w:pPr>
            <w:r>
              <w:rPr>
                <w:rFonts w:hint="eastAsia" w:ascii="宋体" w:hAnsi="宋体" w:eastAsia="宋体" w:cs="宋体"/>
                <w:bCs/>
                <w:sz w:val="21"/>
                <w:szCs w:val="21"/>
                <w:lang w:bidi="ar"/>
              </w:rPr>
              <w:t>报价</w:t>
            </w:r>
          </w:p>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bCs/>
                <w:sz w:val="21"/>
                <w:szCs w:val="21"/>
                <w:lang w:val="en-US" w:eastAsia="zh-CN" w:bidi="ar"/>
              </w:rPr>
              <w:t>8</w:t>
            </w:r>
            <w:r>
              <w:rPr>
                <w:rFonts w:hint="eastAsia" w:ascii="宋体" w:hAnsi="宋体" w:eastAsia="宋体" w:cs="宋体"/>
                <w:bCs/>
                <w:sz w:val="21"/>
                <w:szCs w:val="21"/>
                <w:lang w:bidi="ar"/>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sz w:val="21"/>
                <w:szCs w:val="21"/>
                <w:lang w:val="en-US" w:eastAsia="zh-CN"/>
              </w:rPr>
              <w:t>8</w:t>
            </w:r>
            <w:r>
              <w:rPr>
                <w:rFonts w:hint="eastAsia" w:ascii="宋体" w:hAnsi="宋体" w:eastAsia="宋体" w:cs="宋体"/>
                <w:sz w:val="21"/>
                <w:szCs w:val="21"/>
              </w:rPr>
              <w:t>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left="-53" w:leftChars="-25" w:right="-53" w:rightChars="-25"/>
              <w:textAlignment w:val="auto"/>
              <w:rPr>
                <w:rFonts w:hint="eastAsia" w:ascii="宋体" w:hAnsi="宋体" w:eastAsia="宋体" w:cs="宋体"/>
                <w:bCs/>
                <w:sz w:val="21"/>
                <w:szCs w:val="21"/>
                <w:lang w:eastAsia="zh-CN"/>
              </w:rPr>
            </w:pPr>
            <w:r>
              <w:rPr>
                <w:rFonts w:hint="eastAsia" w:ascii="宋体" w:hAnsi="宋体" w:eastAsia="宋体" w:cs="宋体"/>
                <w:sz w:val="21"/>
                <w:szCs w:val="21"/>
              </w:rPr>
              <w:t xml:space="preserve">  </w:t>
            </w:r>
            <w:r>
              <w:rPr>
                <w:rFonts w:hint="eastAsia" w:ascii="宋体" w:hAnsi="宋体" w:eastAsia="宋体" w:cs="宋体"/>
                <w:sz w:val="21"/>
                <w:szCs w:val="21"/>
                <w:lang w:val="en-US" w:eastAsia="en-US"/>
              </w:rPr>
              <w:t>本次比选招标代理机构统一收费标准为参照原国家发展计划委员会文件计价格［2002］1980号《招标代理服务收费管理暂行办法》的规定釆用差额定率累进计费方式，服务费下浮5%</w:t>
            </w:r>
            <w:r>
              <w:rPr>
                <w:rFonts w:hint="eastAsia" w:ascii="宋体" w:hAnsi="宋体" w:eastAsia="宋体" w:cs="宋体"/>
                <w:sz w:val="21"/>
                <w:szCs w:val="21"/>
                <w:lang w:val="en-US" w:eastAsia="zh-CN"/>
              </w:rPr>
              <w:t>及以上</w:t>
            </w:r>
            <w:r>
              <w:rPr>
                <w:rFonts w:hint="eastAsia" w:ascii="宋体" w:hAnsi="宋体" w:eastAsia="宋体" w:cs="宋体"/>
                <w:sz w:val="21"/>
                <w:szCs w:val="21"/>
                <w:lang w:val="en-US" w:eastAsia="en-US"/>
              </w:rPr>
              <w:t>得</w:t>
            </w:r>
            <w:r>
              <w:rPr>
                <w:rFonts w:hint="eastAsia" w:ascii="宋体" w:hAnsi="宋体" w:eastAsia="宋体" w:cs="宋体"/>
                <w:sz w:val="21"/>
                <w:szCs w:val="21"/>
                <w:lang w:val="en-US" w:eastAsia="zh-CN"/>
              </w:rPr>
              <w:t>8</w:t>
            </w:r>
            <w:r>
              <w:rPr>
                <w:rFonts w:hint="eastAsia" w:ascii="宋体" w:hAnsi="宋体" w:eastAsia="宋体" w:cs="宋体"/>
                <w:sz w:val="21"/>
                <w:szCs w:val="21"/>
                <w:lang w:val="en-US" w:eastAsia="en-US"/>
              </w:rPr>
              <w:t>分，服务费下浮3%</w:t>
            </w:r>
            <w:r>
              <w:rPr>
                <w:rFonts w:hint="eastAsia" w:ascii="宋体" w:hAnsi="宋体" w:eastAsia="宋体" w:cs="宋体"/>
                <w:sz w:val="21"/>
                <w:szCs w:val="21"/>
                <w:lang w:val="en-US" w:eastAsia="zh-CN"/>
              </w:rPr>
              <w:t>至5%以下</w:t>
            </w:r>
            <w:r>
              <w:rPr>
                <w:rFonts w:hint="eastAsia" w:ascii="宋体" w:hAnsi="宋体" w:eastAsia="宋体" w:cs="宋体"/>
                <w:sz w:val="21"/>
                <w:szCs w:val="21"/>
                <w:lang w:val="en-US" w:eastAsia="en-US"/>
              </w:rPr>
              <w:t>得</w:t>
            </w:r>
            <w:r>
              <w:rPr>
                <w:rFonts w:hint="eastAsia" w:ascii="宋体" w:hAnsi="宋体" w:eastAsia="宋体" w:cs="宋体"/>
                <w:sz w:val="21"/>
                <w:szCs w:val="21"/>
                <w:lang w:val="en-US" w:eastAsia="zh-CN"/>
              </w:rPr>
              <w:t>5</w:t>
            </w:r>
            <w:r>
              <w:rPr>
                <w:rFonts w:hint="eastAsia" w:ascii="宋体" w:hAnsi="宋体" w:eastAsia="宋体" w:cs="宋体"/>
                <w:sz w:val="21"/>
                <w:szCs w:val="21"/>
                <w:lang w:val="en-US" w:eastAsia="en-US"/>
              </w:rPr>
              <w:t>分，正常</w:t>
            </w:r>
            <w:r>
              <w:rPr>
                <w:rFonts w:hint="eastAsia" w:ascii="宋体" w:hAnsi="宋体" w:eastAsia="宋体" w:cs="宋体"/>
                <w:sz w:val="21"/>
                <w:szCs w:val="21"/>
                <w:lang w:val="en-US" w:eastAsia="zh-CN"/>
              </w:rPr>
              <w:t>至3%以下</w:t>
            </w:r>
            <w:r>
              <w:rPr>
                <w:rFonts w:hint="eastAsia" w:ascii="宋体" w:hAnsi="宋体" w:eastAsia="宋体" w:cs="宋体"/>
                <w:sz w:val="21"/>
                <w:szCs w:val="21"/>
                <w:lang w:val="en-US" w:eastAsia="en-US"/>
              </w:rPr>
              <w:t>收费得</w:t>
            </w: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en-US"/>
              </w:rPr>
              <w:t>分，上浮不得分</w:t>
            </w:r>
            <w:r>
              <w:rPr>
                <w:rFonts w:hint="eastAsia" w:ascii="宋体" w:hAnsi="宋体" w:eastAsia="宋体" w:cs="宋体"/>
                <w:sz w:val="21"/>
                <w:szCs w:val="21"/>
                <w:lang w:val="en-US" w:eastAsia="zh-CN"/>
              </w:rPr>
              <w:t>。</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left="-53" w:leftChars="-25" w:right="-53" w:rightChars="-25"/>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bCs/>
                <w:sz w:val="21"/>
                <w:szCs w:val="21"/>
                <w:lang w:bidi="ar"/>
              </w:rPr>
              <w:t>2</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bCs/>
                <w:sz w:val="21"/>
                <w:szCs w:val="21"/>
                <w:lang w:val="en-US" w:eastAsia="en-US" w:bidi="ar"/>
              </w:rPr>
            </w:pPr>
            <w:r>
              <w:rPr>
                <w:rFonts w:hint="eastAsia" w:ascii="宋体" w:hAnsi="宋体" w:eastAsia="宋体" w:cs="宋体"/>
                <w:bCs/>
                <w:sz w:val="21"/>
                <w:szCs w:val="21"/>
                <w:lang w:val="en-US" w:eastAsia="en-US" w:bidi="ar"/>
              </w:rPr>
              <w:t>机构组织</w:t>
            </w:r>
            <w:r>
              <w:rPr>
                <w:rFonts w:hint="eastAsia" w:ascii="宋体" w:hAnsi="宋体" w:eastAsia="宋体" w:cs="宋体"/>
                <w:bCs/>
                <w:sz w:val="21"/>
                <w:szCs w:val="21"/>
                <w:lang w:val="en-US" w:eastAsia="zh-CN" w:bidi="ar"/>
              </w:rPr>
              <w:t>、</w:t>
            </w:r>
            <w:r>
              <w:rPr>
                <w:rFonts w:hint="eastAsia" w:ascii="宋体" w:hAnsi="宋体" w:eastAsia="宋体" w:cs="宋体"/>
                <w:bCs/>
                <w:sz w:val="21"/>
                <w:szCs w:val="21"/>
                <w:lang w:val="en-US" w:eastAsia="en-US" w:bidi="ar"/>
              </w:rPr>
              <w:t>机构设置</w:t>
            </w:r>
            <w:r>
              <w:rPr>
                <w:rFonts w:ascii="IUCMMI+FangSong_GB2312" w:hAnsi="IUCMMI+FangSong_GB2312" w:cs="IUCMMI+FangSong_GB2312"/>
                <w:color w:val="000000"/>
                <w:sz w:val="24"/>
                <w:szCs w:val="22"/>
                <w:lang w:val="en-US" w:eastAsia="en-US" w:bidi="ar-SA"/>
              </w:rPr>
              <w:t>及场地</w:t>
            </w:r>
          </w:p>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bCs/>
                <w:sz w:val="21"/>
                <w:szCs w:val="21"/>
                <w:lang w:bidi="ar"/>
              </w:rPr>
            </w:pPr>
            <w:r>
              <w:rPr>
                <w:rFonts w:hint="eastAsia" w:ascii="宋体" w:hAnsi="宋体" w:eastAsia="宋体" w:cs="宋体"/>
                <w:bCs/>
                <w:sz w:val="21"/>
                <w:szCs w:val="21"/>
                <w:lang w:val="en-US" w:eastAsia="zh-CN" w:bidi="ar"/>
              </w:rPr>
              <w:t>17</w:t>
            </w:r>
            <w:r>
              <w:rPr>
                <w:rFonts w:hint="eastAsia" w:ascii="宋体" w:hAnsi="宋体" w:eastAsia="宋体" w:cs="宋体"/>
                <w:bCs/>
                <w:sz w:val="21"/>
                <w:szCs w:val="21"/>
                <w:lang w:bidi="ar"/>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color w:val="000000"/>
                <w:sz w:val="21"/>
                <w:szCs w:val="21"/>
              </w:rPr>
            </w:pPr>
            <w:r>
              <w:rPr>
                <w:rFonts w:hint="eastAsia" w:ascii="宋体" w:hAnsi="宋体" w:eastAsia="宋体" w:cs="宋体"/>
                <w:color w:val="000000"/>
                <w:sz w:val="21"/>
                <w:szCs w:val="21"/>
                <w:lang w:val="en-US" w:eastAsia="zh-CN"/>
              </w:rPr>
              <w:t>17</w:t>
            </w:r>
            <w:r>
              <w:rPr>
                <w:rFonts w:hint="eastAsia" w:ascii="宋体" w:hAnsi="宋体" w:eastAsia="宋体" w:cs="宋体"/>
                <w:color w:val="000000"/>
                <w:sz w:val="21"/>
                <w:szCs w:val="21"/>
              </w:rPr>
              <w:t>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ascii="宋体" w:hAnsi="宋体" w:eastAsia="宋体" w:cs="宋体"/>
                <w:color w:val="000000"/>
                <w:sz w:val="21"/>
                <w:szCs w:val="21"/>
                <w:lang w:val="en-US" w:eastAsia="zh-CN"/>
              </w:rPr>
              <w:t>、组织机构健全、层级管理清楚，满足要求得</w:t>
            </w:r>
            <w:r>
              <w:rPr>
                <w:rFonts w:hint="eastAsia" w:ascii="宋体" w:hAnsi="宋体" w:eastAsia="宋体" w:cs="宋体"/>
                <w:color w:val="000000"/>
                <w:sz w:val="21"/>
                <w:szCs w:val="21"/>
                <w:lang w:val="en-US" w:eastAsia="zh-CN"/>
              </w:rPr>
              <w:t>12</w:t>
            </w:r>
            <w:r>
              <w:rPr>
                <w:rFonts w:ascii="宋体" w:hAnsi="宋体" w:eastAsia="宋体" w:cs="宋体"/>
                <w:color w:val="000000"/>
                <w:sz w:val="21"/>
                <w:szCs w:val="21"/>
                <w:lang w:val="en-US" w:eastAsia="zh-CN"/>
              </w:rPr>
              <w:t>分，基本满足得</w:t>
            </w:r>
            <w:r>
              <w:rPr>
                <w:rFonts w:hint="eastAsia" w:ascii="宋体" w:hAnsi="宋体" w:eastAsia="宋体" w:cs="宋体"/>
                <w:color w:val="000000"/>
                <w:sz w:val="21"/>
                <w:szCs w:val="21"/>
                <w:lang w:val="en-US" w:eastAsia="zh-CN"/>
              </w:rPr>
              <w:t>8</w:t>
            </w:r>
            <w:r>
              <w:rPr>
                <w:rFonts w:ascii="宋体" w:hAnsi="宋体" w:eastAsia="宋体" w:cs="宋体"/>
                <w:color w:val="000000"/>
                <w:sz w:val="21"/>
                <w:szCs w:val="21"/>
                <w:lang w:val="en-US" w:eastAsia="zh-CN"/>
              </w:rPr>
              <w:t>分，一般满足得</w:t>
            </w:r>
            <w:r>
              <w:rPr>
                <w:rFonts w:hint="eastAsia" w:ascii="宋体" w:hAnsi="宋体" w:eastAsia="宋体" w:cs="宋体"/>
                <w:color w:val="000000"/>
                <w:sz w:val="21"/>
                <w:szCs w:val="21"/>
                <w:lang w:val="en-US" w:eastAsia="zh-CN"/>
              </w:rPr>
              <w:t>4</w:t>
            </w:r>
            <w:r>
              <w:rPr>
                <w:rFonts w:ascii="宋体" w:hAnsi="宋体" w:eastAsia="宋体" w:cs="宋体"/>
                <w:color w:val="000000"/>
                <w:sz w:val="21"/>
                <w:szCs w:val="21"/>
                <w:lang w:val="en-US" w:eastAsia="zh-CN"/>
              </w:rPr>
              <w:t xml:space="preserve">分，其它不得分。 </w:t>
            </w:r>
          </w:p>
          <w:p>
            <w:pPr>
              <w:keepNext w:val="0"/>
              <w:keepLines w:val="0"/>
              <w:pageBreakBefore w:val="0"/>
              <w:widowControl w:val="0"/>
              <w:kinsoku/>
              <w:wordWrap/>
              <w:overflowPunct/>
              <w:topLinePunct w:val="0"/>
              <w:bidi w:val="0"/>
              <w:spacing w:line="440" w:lineRule="exact"/>
              <w:textAlignment w:val="auto"/>
              <w:rPr>
                <w:rFonts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ascii="宋体" w:hAnsi="宋体" w:eastAsia="宋体" w:cs="宋体"/>
                <w:color w:val="000000"/>
                <w:sz w:val="21"/>
                <w:szCs w:val="21"/>
                <w:lang w:val="en-US" w:eastAsia="zh-CN"/>
              </w:rPr>
              <w:t>、开标评标专用：开评标室及设施、设备齐全，监 控画面清晰，满足要求得</w:t>
            </w:r>
            <w:r>
              <w:rPr>
                <w:rFonts w:hint="eastAsia" w:ascii="宋体" w:hAnsi="宋体" w:eastAsia="宋体" w:cs="宋体"/>
                <w:color w:val="000000"/>
                <w:sz w:val="21"/>
                <w:szCs w:val="21"/>
                <w:lang w:val="en-US" w:eastAsia="zh-CN"/>
              </w:rPr>
              <w:t>5</w:t>
            </w:r>
            <w:r>
              <w:rPr>
                <w:rFonts w:ascii="宋体" w:hAnsi="宋体" w:eastAsia="宋体" w:cs="宋体"/>
                <w:color w:val="000000"/>
                <w:sz w:val="21"/>
                <w:szCs w:val="21"/>
                <w:lang w:val="en-US" w:eastAsia="zh-CN"/>
              </w:rPr>
              <w:t>分，基本满足得</w:t>
            </w:r>
            <w:r>
              <w:rPr>
                <w:rFonts w:hint="eastAsia" w:ascii="宋体" w:hAnsi="宋体" w:eastAsia="宋体" w:cs="宋体"/>
                <w:color w:val="000000"/>
                <w:sz w:val="21"/>
                <w:szCs w:val="21"/>
                <w:lang w:val="en-US" w:eastAsia="zh-CN"/>
              </w:rPr>
              <w:t>3</w:t>
            </w:r>
            <w:r>
              <w:rPr>
                <w:rFonts w:ascii="宋体" w:hAnsi="宋体" w:eastAsia="宋体" w:cs="宋体"/>
                <w:color w:val="000000"/>
                <w:sz w:val="21"/>
                <w:szCs w:val="21"/>
                <w:lang w:val="en-US" w:eastAsia="zh-CN"/>
              </w:rPr>
              <w:t>分，一般满足得</w:t>
            </w:r>
            <w:r>
              <w:rPr>
                <w:rFonts w:hint="eastAsia" w:ascii="宋体" w:hAnsi="宋体" w:eastAsia="宋体" w:cs="宋体"/>
                <w:color w:val="000000"/>
                <w:sz w:val="21"/>
                <w:szCs w:val="21"/>
                <w:lang w:val="en-US" w:eastAsia="zh-CN"/>
              </w:rPr>
              <w:t>1</w:t>
            </w:r>
            <w:r>
              <w:rPr>
                <w:rFonts w:ascii="宋体" w:hAnsi="宋体" w:eastAsia="宋体" w:cs="宋体"/>
                <w:color w:val="000000"/>
                <w:sz w:val="21"/>
                <w:szCs w:val="21"/>
                <w:lang w:val="en-US" w:eastAsia="zh-CN"/>
              </w:rPr>
              <w:t>分，其它不得分。</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left="-53" w:leftChars="-25" w:right="-53" w:rightChars="-25"/>
              <w:textAlignment w:val="auto"/>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需提供场地及设施设备、监控照片</w:t>
            </w:r>
          </w:p>
          <w:p>
            <w:pPr>
              <w:keepNext w:val="0"/>
              <w:keepLines w:val="0"/>
              <w:pageBreakBefore w:val="0"/>
              <w:widowControl w:val="0"/>
              <w:kinsoku/>
              <w:wordWrap/>
              <w:overflowPunct/>
              <w:topLinePunct w:val="0"/>
              <w:bidi w:val="0"/>
              <w:spacing w:line="440" w:lineRule="exact"/>
              <w:ind w:left="-53" w:leftChars="-25" w:right="-53" w:rightChars="-25"/>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sz w:val="21"/>
                <w:szCs w:val="21"/>
              </w:rPr>
              <w:t>3</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服务方案</w:t>
            </w:r>
          </w:p>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40</w:t>
            </w:r>
            <w:r>
              <w:rPr>
                <w:rFonts w:hint="eastAsia" w:ascii="宋体" w:hAnsi="宋体" w:eastAsia="宋体" w:cs="宋体"/>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40</w:t>
            </w:r>
            <w:r>
              <w:rPr>
                <w:rFonts w:hint="eastAsia" w:ascii="宋体" w:hAnsi="宋体" w:eastAsia="宋体" w:cs="宋体"/>
                <w:sz w:val="21"/>
                <w:szCs w:val="21"/>
              </w:rPr>
              <w:t>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bidi w:val="0"/>
              <w:spacing w:line="440" w:lineRule="exact"/>
              <w:ind w:firstLine="210" w:firstLineChars="100"/>
              <w:textAlignment w:val="auto"/>
              <w:rPr>
                <w:rFonts w:hAnsi="宋体" w:eastAsia="宋体" w:cs="宋体"/>
                <w:kern w:val="2"/>
                <w:sz w:val="21"/>
                <w:szCs w:val="21"/>
              </w:rPr>
            </w:pPr>
            <w:r>
              <w:rPr>
                <w:rFonts w:hAnsi="宋体" w:eastAsia="宋体" w:cs="宋体"/>
                <w:kern w:val="2"/>
                <w:sz w:val="21"/>
                <w:szCs w:val="21"/>
                <w:lang w:val="en-US" w:eastAsia="zh-CN"/>
              </w:rPr>
              <w:t xml:space="preserve">根据采购人实际采购特点，提供的服务方案完善，整体进行综合评定：满足要求得 </w:t>
            </w:r>
            <w:r>
              <w:rPr>
                <w:rFonts w:hint="eastAsia" w:hAnsi="宋体" w:eastAsia="宋体" w:cs="宋体"/>
                <w:kern w:val="2"/>
                <w:sz w:val="21"/>
                <w:szCs w:val="21"/>
                <w:lang w:val="en-US" w:eastAsia="zh-CN"/>
              </w:rPr>
              <w:t xml:space="preserve">40 </w:t>
            </w:r>
            <w:r>
              <w:rPr>
                <w:rFonts w:hAnsi="宋体" w:eastAsia="宋体" w:cs="宋体"/>
                <w:kern w:val="2"/>
                <w:sz w:val="21"/>
                <w:szCs w:val="21"/>
                <w:lang w:val="en-US" w:eastAsia="zh-CN"/>
              </w:rPr>
              <w:t xml:space="preserve">分，基本满足得 </w:t>
            </w:r>
            <w:r>
              <w:rPr>
                <w:rFonts w:hint="eastAsia" w:hAnsi="宋体" w:eastAsia="宋体" w:cs="宋体"/>
                <w:kern w:val="2"/>
                <w:sz w:val="21"/>
                <w:szCs w:val="21"/>
                <w:lang w:val="en-US" w:eastAsia="zh-CN"/>
              </w:rPr>
              <w:t xml:space="preserve">35 </w:t>
            </w:r>
            <w:r>
              <w:rPr>
                <w:rFonts w:hAnsi="宋体" w:eastAsia="宋体" w:cs="宋体"/>
                <w:kern w:val="2"/>
                <w:sz w:val="21"/>
                <w:szCs w:val="21"/>
                <w:lang w:val="en-US" w:eastAsia="zh-CN"/>
              </w:rPr>
              <w:t xml:space="preserve">分，一般满足得 </w:t>
            </w:r>
            <w:r>
              <w:rPr>
                <w:rFonts w:hint="eastAsia" w:hAnsi="宋体" w:eastAsia="宋体" w:cs="宋体"/>
                <w:kern w:val="2"/>
                <w:sz w:val="21"/>
                <w:szCs w:val="21"/>
                <w:lang w:val="en-US" w:eastAsia="zh-CN"/>
              </w:rPr>
              <w:t xml:space="preserve">30 </w:t>
            </w:r>
            <w:r>
              <w:rPr>
                <w:rFonts w:hAnsi="宋体" w:eastAsia="宋体" w:cs="宋体"/>
                <w:kern w:val="2"/>
                <w:sz w:val="21"/>
                <w:szCs w:val="21"/>
                <w:lang w:val="en-US" w:eastAsia="zh-CN"/>
              </w:rPr>
              <w:t>分，不能满足要求或未提供的不得分。</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4200"/>
              </w:tabs>
              <w:kinsoku/>
              <w:wordWrap/>
              <w:overflowPunct/>
              <w:topLinePunct w:val="0"/>
              <w:bidi w:val="0"/>
              <w:spacing w:line="440" w:lineRule="exact"/>
              <w:textAlignment w:val="auto"/>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color w:val="000000"/>
                <w:sz w:val="21"/>
                <w:szCs w:val="21"/>
              </w:rPr>
            </w:pPr>
            <w:r>
              <w:rPr>
                <w:rFonts w:hint="eastAsia" w:ascii="宋体" w:hAnsi="宋体" w:eastAsia="宋体" w:cs="宋体"/>
                <w:color w:val="000000"/>
                <w:sz w:val="21"/>
                <w:szCs w:val="21"/>
              </w:rPr>
              <w:t>履约能力</w:t>
            </w:r>
          </w:p>
          <w:p>
            <w:pPr>
              <w:pStyle w:val="2"/>
              <w:keepNext w:val="0"/>
              <w:keepLines w:val="0"/>
              <w:pageBreakBefore w:val="0"/>
              <w:widowControl w:val="0"/>
              <w:kinsoku/>
              <w:wordWrap/>
              <w:overflowPunct/>
              <w:topLinePunct w:val="0"/>
              <w:bidi w:val="0"/>
              <w:spacing w:line="440" w:lineRule="exact"/>
              <w:jc w:val="center"/>
              <w:textAlignment w:val="auto"/>
              <w:rPr>
                <w:rFonts w:ascii="宋体" w:hAnsi="宋体" w:eastAsia="宋体" w:cs="宋体"/>
                <w:color w:val="000000"/>
                <w:kern w:val="0"/>
                <w:sz w:val="21"/>
                <w:szCs w:val="21"/>
                <w:lang w:val="zh-TW" w:eastAsia="zh-TW"/>
              </w:rPr>
            </w:pP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8"/>
              <w:jc w:val="center"/>
              <w:textAlignment w:val="auto"/>
              <w:rPr>
                <w:rFonts w:ascii="宋体" w:hAnsi="宋体" w:eastAsia="宋体" w:cs="宋体"/>
                <w:bCs/>
                <w:color w:val="000000"/>
                <w:sz w:val="21"/>
                <w:szCs w:val="21"/>
              </w:rPr>
            </w:pPr>
            <w:r>
              <w:rPr>
                <w:rFonts w:hint="eastAsia" w:ascii="宋体" w:hAnsi="宋体" w:eastAsia="宋体" w:cs="宋体"/>
                <w:bCs/>
                <w:color w:val="000000"/>
                <w:sz w:val="21"/>
                <w:szCs w:val="21"/>
                <w:lang w:val="en-US" w:eastAsia="zh-CN"/>
              </w:rPr>
              <w:t>15</w:t>
            </w:r>
            <w:r>
              <w:rPr>
                <w:rFonts w:hint="eastAsia" w:ascii="宋体" w:hAnsi="宋体" w:eastAsia="宋体" w:cs="宋体"/>
                <w:bCs/>
                <w:color w:val="000000"/>
                <w:sz w:val="21"/>
                <w:szCs w:val="21"/>
              </w:rPr>
              <w:t>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10" w:firstLineChars="100"/>
              <w:textAlignment w:val="auto"/>
              <w:rPr>
                <w:rFonts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 xml:space="preserve">2019 </w:t>
            </w:r>
            <w:r>
              <w:rPr>
                <w:rFonts w:ascii="宋体" w:hAnsi="宋体" w:eastAsia="宋体" w:cs="宋体"/>
                <w:bCs/>
                <w:color w:val="000000"/>
                <w:sz w:val="21"/>
                <w:szCs w:val="21"/>
                <w:lang w:val="zh-TW" w:eastAsia="zh-TW"/>
              </w:rPr>
              <w:t xml:space="preserve">年以来完成招标代理项目的业绩每提供一个得 </w:t>
            </w:r>
            <w:r>
              <w:rPr>
                <w:rFonts w:hint="eastAsia" w:ascii="宋体" w:hAnsi="宋体" w:eastAsia="宋体" w:cs="宋体"/>
                <w:bCs/>
                <w:color w:val="000000"/>
                <w:sz w:val="21"/>
                <w:szCs w:val="21"/>
                <w:lang w:val="zh-TW" w:eastAsia="zh-TW"/>
              </w:rPr>
              <w:t xml:space="preserve">1 </w:t>
            </w:r>
            <w:r>
              <w:rPr>
                <w:rFonts w:ascii="宋体" w:hAnsi="宋体" w:eastAsia="宋体" w:cs="宋体"/>
                <w:bCs/>
                <w:color w:val="000000"/>
                <w:sz w:val="21"/>
                <w:szCs w:val="21"/>
                <w:lang w:val="zh-TW" w:eastAsia="zh-TW"/>
              </w:rPr>
              <w:t xml:space="preserve">分，最多得 </w:t>
            </w:r>
            <w:r>
              <w:rPr>
                <w:rFonts w:hint="eastAsia" w:ascii="宋体" w:hAnsi="宋体" w:eastAsia="宋体" w:cs="宋体"/>
                <w:bCs/>
                <w:color w:val="000000"/>
                <w:sz w:val="21"/>
                <w:szCs w:val="21"/>
                <w:lang w:val="zh-TW" w:eastAsia="zh-TW"/>
              </w:rPr>
              <w:t>1</w:t>
            </w:r>
            <w:r>
              <w:rPr>
                <w:rFonts w:hint="eastAsia" w:ascii="宋体" w:hAnsi="宋体" w:eastAsia="宋体" w:cs="宋体"/>
                <w:bCs/>
                <w:color w:val="000000"/>
                <w:sz w:val="21"/>
                <w:szCs w:val="21"/>
                <w:lang w:val="en-US" w:eastAsia="zh-CN"/>
              </w:rPr>
              <w:t>5</w:t>
            </w:r>
            <w:r>
              <w:rPr>
                <w:rFonts w:hint="eastAsia" w:ascii="宋体" w:hAnsi="宋体" w:eastAsia="宋体" w:cs="宋体"/>
                <w:bCs/>
                <w:color w:val="000000"/>
                <w:sz w:val="21"/>
                <w:szCs w:val="21"/>
                <w:lang w:val="zh-TW" w:eastAsia="zh-TW"/>
              </w:rPr>
              <w:t xml:space="preserve"> </w:t>
            </w:r>
            <w:r>
              <w:rPr>
                <w:rFonts w:ascii="宋体" w:hAnsi="宋体" w:eastAsia="宋体" w:cs="宋体"/>
                <w:bCs/>
                <w:color w:val="000000"/>
                <w:sz w:val="21"/>
                <w:szCs w:val="21"/>
                <w:lang w:val="zh-TW" w:eastAsia="zh-TW"/>
              </w:rPr>
              <w:t>分。</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textAlignment w:val="auto"/>
              <w:rPr>
                <w:rFonts w:ascii="宋体" w:hAnsi="宋体" w:eastAsia="宋体" w:cs="宋体"/>
                <w:sz w:val="21"/>
                <w:szCs w:val="21"/>
              </w:rPr>
            </w:pPr>
            <w:r>
              <w:rPr>
                <w:rFonts w:ascii="宋体" w:hAnsi="宋体" w:eastAsia="宋体" w:cs="宋体"/>
                <w:sz w:val="21"/>
                <w:szCs w:val="21"/>
                <w:lang w:val="en-US" w:eastAsia="zh-CN"/>
              </w:rPr>
              <w:t>提供挂网公示截图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4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990" w:type="dxa"/>
            <w:vMerge w:val="restart"/>
            <w:tcBorders>
              <w:top w:val="single" w:color="auto" w:sz="4" w:space="0"/>
              <w:left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代理流程及人员配置 15%</w:t>
            </w:r>
          </w:p>
          <w:p>
            <w:pPr>
              <w:pStyle w:val="2"/>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color w:val="000000"/>
                <w:sz w:val="21"/>
                <w:szCs w:val="21"/>
                <w:lang w:val="en-US" w:eastAsia="zh-CN"/>
              </w:rPr>
            </w:pPr>
          </w:p>
        </w:tc>
        <w:tc>
          <w:tcPr>
            <w:tcW w:w="94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8"/>
              <w:jc w:val="center"/>
              <w:textAlignment w:val="auto"/>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10分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10" w:firstLineChars="100"/>
              <w:textAlignment w:val="auto"/>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参选机构提供拟定为本采购人政府采购代理流程，代理服务进</w:t>
            </w:r>
            <w:bookmarkStart w:id="0" w:name="_GoBack"/>
            <w:bookmarkEnd w:id="0"/>
            <w:r>
              <w:rPr>
                <w:rFonts w:hint="eastAsia" w:ascii="宋体" w:hAnsi="宋体" w:eastAsia="宋体" w:cs="宋体"/>
                <w:bCs/>
                <w:color w:val="000000"/>
                <w:sz w:val="21"/>
                <w:szCs w:val="21"/>
                <w:lang w:val="zh-TW" w:eastAsia="zh-TW"/>
              </w:rPr>
              <w:t>度等方面进行综合评定：满足要求得 10 分，基本满足得</w:t>
            </w:r>
            <w:r>
              <w:rPr>
                <w:rFonts w:hint="eastAsia" w:ascii="宋体" w:hAnsi="宋体" w:eastAsia="宋体" w:cs="宋体"/>
                <w:bCs/>
                <w:color w:val="000000"/>
                <w:sz w:val="21"/>
                <w:szCs w:val="21"/>
                <w:lang w:val="en-US" w:eastAsia="zh-CN"/>
              </w:rPr>
              <w:t>7</w:t>
            </w:r>
            <w:r>
              <w:rPr>
                <w:rFonts w:hint="eastAsia" w:ascii="宋体" w:hAnsi="宋体" w:eastAsia="宋体" w:cs="宋体"/>
                <w:bCs/>
                <w:color w:val="000000"/>
                <w:sz w:val="21"/>
                <w:szCs w:val="21"/>
                <w:lang w:val="zh-TW" w:eastAsia="zh-TW"/>
              </w:rPr>
              <w:t xml:space="preserve"> 分，一般满足得 </w:t>
            </w:r>
            <w:r>
              <w:rPr>
                <w:rFonts w:hint="eastAsia" w:ascii="宋体" w:hAnsi="宋体" w:eastAsia="宋体" w:cs="宋体"/>
                <w:bCs/>
                <w:color w:val="000000"/>
                <w:sz w:val="21"/>
                <w:szCs w:val="21"/>
                <w:lang w:val="en-US" w:eastAsia="zh-CN"/>
              </w:rPr>
              <w:t xml:space="preserve">4 </w:t>
            </w:r>
            <w:r>
              <w:rPr>
                <w:rFonts w:hint="eastAsia" w:ascii="宋体" w:hAnsi="宋体" w:eastAsia="宋体" w:cs="宋体"/>
                <w:bCs/>
                <w:color w:val="000000"/>
                <w:sz w:val="21"/>
                <w:szCs w:val="21"/>
                <w:lang w:val="zh-TW" w:eastAsia="zh-TW"/>
              </w:rPr>
              <w:t>分，其它不得分。</w:t>
            </w:r>
          </w:p>
        </w:tc>
        <w:tc>
          <w:tcPr>
            <w:tcW w:w="2071"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textAlignment w:val="auto"/>
              <w:rPr>
                <w:rFonts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64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z w:val="21"/>
                <w:szCs w:val="21"/>
                <w:lang w:val="en-US" w:eastAsia="zh-CN"/>
              </w:rPr>
            </w:pPr>
          </w:p>
        </w:tc>
        <w:tc>
          <w:tcPr>
            <w:tcW w:w="990" w:type="dxa"/>
            <w:vMerge w:val="continue"/>
            <w:tcBorders>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bidi w:val="0"/>
              <w:spacing w:line="440" w:lineRule="exact"/>
              <w:jc w:val="center"/>
              <w:textAlignment w:val="auto"/>
              <w:rPr>
                <w:rFonts w:hint="eastAsia" w:ascii="宋体" w:hAnsi="宋体" w:eastAsia="宋体" w:cs="宋体"/>
                <w:color w:val="000000"/>
                <w:sz w:val="21"/>
                <w:szCs w:val="21"/>
                <w:lang w:val="en-US" w:eastAsia="zh-CN"/>
              </w:rPr>
            </w:pPr>
          </w:p>
        </w:tc>
        <w:tc>
          <w:tcPr>
            <w:tcW w:w="945"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8"/>
              <w:jc w:val="center"/>
              <w:textAlignment w:val="auto"/>
              <w:rPr>
                <w:rFonts w:hint="default" w:ascii="宋体" w:hAnsi="宋体" w:eastAsia="宋体" w:cs="宋体"/>
                <w:bCs/>
                <w:color w:val="000000"/>
                <w:sz w:val="21"/>
                <w:szCs w:val="21"/>
                <w:lang w:val="en-US" w:eastAsia="zh-CN"/>
              </w:rPr>
            </w:pPr>
            <w:r>
              <w:rPr>
                <w:rFonts w:hint="eastAsia" w:ascii="宋体" w:hAnsi="宋体" w:eastAsia="宋体" w:cs="宋体"/>
                <w:bCs/>
                <w:color w:val="000000"/>
                <w:sz w:val="21"/>
                <w:szCs w:val="21"/>
                <w:lang w:val="en-US" w:eastAsia="zh-CN"/>
              </w:rPr>
              <w:t>5分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ind w:firstLine="210" w:firstLineChars="100"/>
              <w:textAlignment w:val="auto"/>
              <w:rPr>
                <w:rFonts w:hint="eastAsia" w:ascii="宋体" w:hAnsi="宋体" w:eastAsia="宋体" w:cs="宋体"/>
                <w:bCs/>
                <w:color w:val="000000"/>
                <w:sz w:val="21"/>
                <w:szCs w:val="21"/>
                <w:lang w:val="zh-TW" w:eastAsia="zh-TW"/>
              </w:rPr>
            </w:pPr>
            <w:r>
              <w:rPr>
                <w:rFonts w:hint="eastAsia" w:ascii="宋体" w:hAnsi="宋体" w:eastAsia="宋体" w:cs="宋体"/>
                <w:bCs/>
                <w:color w:val="000000"/>
                <w:sz w:val="21"/>
                <w:szCs w:val="21"/>
                <w:lang w:val="zh-TW" w:eastAsia="zh-TW"/>
              </w:rPr>
              <w:t>不少于 5 人政府采购从业人员。</w:t>
            </w:r>
          </w:p>
        </w:tc>
        <w:tc>
          <w:tcPr>
            <w:tcW w:w="2071"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pacing w:line="440" w:lineRule="exact"/>
              <w:textAlignment w:val="auto"/>
              <w:rPr>
                <w:rFonts w:ascii="宋体" w:hAnsi="宋体" w:eastAsia="宋体" w:cs="宋体"/>
                <w:sz w:val="21"/>
                <w:szCs w:val="21"/>
                <w:lang w:val="en-US" w:eastAsia="zh-CN"/>
              </w:rPr>
            </w:pPr>
            <w:r>
              <w:rPr>
                <w:rFonts w:ascii="宋体" w:hAnsi="宋体" w:eastAsia="宋体" w:cs="宋体"/>
                <w:sz w:val="21"/>
                <w:szCs w:val="21"/>
                <w:lang w:val="en-US" w:eastAsia="zh-CN"/>
              </w:rPr>
              <w:t>提供中国政府采购网公示人员截图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6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ascii="宋体" w:hAnsi="宋体" w:eastAsia="宋体" w:cs="宋体"/>
                <w:sz w:val="21"/>
                <w:szCs w:val="21"/>
              </w:rPr>
            </w:pPr>
            <w:r>
              <w:rPr>
                <w:rFonts w:hint="eastAsia" w:ascii="宋体" w:hAnsi="宋体" w:eastAsia="宋体" w:cs="宋体"/>
                <w:sz w:val="21"/>
                <w:szCs w:val="21"/>
              </w:rPr>
              <w:t>投标文件的规范性2%</w:t>
            </w:r>
          </w:p>
        </w:tc>
        <w:tc>
          <w:tcPr>
            <w:tcW w:w="9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4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before="156" w:beforeLines="50" w:line="440" w:lineRule="exact"/>
              <w:ind w:firstLine="210" w:firstLineChars="100"/>
              <w:textAlignment w:val="auto"/>
              <w:rPr>
                <w:rFonts w:ascii="宋体" w:hAnsi="宋体" w:eastAsia="宋体" w:cs="宋体"/>
                <w:sz w:val="21"/>
                <w:szCs w:val="21"/>
              </w:rPr>
            </w:pPr>
            <w:r>
              <w:rPr>
                <w:rFonts w:hint="eastAsia" w:ascii="宋体" w:hAnsi="宋体" w:eastAsia="宋体" w:cs="宋体"/>
                <w:sz w:val="21"/>
                <w:szCs w:val="21"/>
              </w:rPr>
              <w:t>响应文件制作规范，逐页编码，对采购文件响应全面，格式规范内容整齐，没有细微偏差情形的得</w:t>
            </w:r>
            <w:r>
              <w:rPr>
                <w:rFonts w:hint="eastAsia" w:ascii="宋体" w:hAnsi="宋体" w:eastAsia="宋体" w:cs="宋体"/>
                <w:sz w:val="21"/>
                <w:szCs w:val="21"/>
                <w:lang w:val="en-US" w:eastAsia="zh-CN"/>
              </w:rPr>
              <w:t>5</w:t>
            </w:r>
            <w:r>
              <w:rPr>
                <w:rFonts w:hint="eastAsia" w:ascii="宋体" w:hAnsi="宋体" w:eastAsia="宋体" w:cs="宋体"/>
                <w:sz w:val="21"/>
                <w:szCs w:val="21"/>
              </w:rPr>
              <w:t>分；有一项细微偏差扣0.5分，直至该项分值扣完为止。</w:t>
            </w:r>
          </w:p>
        </w:tc>
        <w:tc>
          <w:tcPr>
            <w:tcW w:w="20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snapToGrid w:val="0"/>
              <w:spacing w:line="440" w:lineRule="exact"/>
              <w:textAlignment w:val="auto"/>
              <w:rPr>
                <w:rFonts w:ascii="宋体" w:hAnsi="宋体" w:eastAsia="宋体" w:cs="宋体"/>
                <w:sz w:val="21"/>
                <w:szCs w:val="21"/>
              </w:rPr>
            </w:pPr>
          </w:p>
        </w:tc>
      </w:tr>
    </w:tbl>
    <w:p>
      <w:pPr>
        <w:pStyle w:val="4"/>
        <w:rPr>
          <w:rFonts w:hint="default"/>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b w:val="0"/>
          <w:bCs w:val="0"/>
          <w:kern w:val="0"/>
          <w:sz w:val="24"/>
          <w:szCs w:val="24"/>
        </w:rPr>
      </w:pPr>
      <w:r>
        <w:rPr>
          <w:rFonts w:hint="eastAsia" w:ascii="宋体" w:hAnsi="宋体" w:eastAsia="宋体" w:cs="宋体"/>
          <w:b/>
          <w:bCs/>
          <w:kern w:val="0"/>
          <w:sz w:val="24"/>
          <w:szCs w:val="24"/>
          <w:lang w:val="en-US" w:eastAsia="zh-CN"/>
        </w:rPr>
        <w:t>八</w:t>
      </w:r>
      <w:r>
        <w:rPr>
          <w:rFonts w:hint="eastAsia" w:ascii="宋体" w:hAnsi="宋体" w:eastAsia="宋体" w:cs="宋体"/>
          <w:b/>
          <w:bCs/>
          <w:kern w:val="0"/>
          <w:sz w:val="24"/>
          <w:szCs w:val="24"/>
        </w:rPr>
        <w:t>、比选</w:t>
      </w:r>
      <w:r>
        <w:rPr>
          <w:rFonts w:hint="eastAsia" w:ascii="宋体" w:hAnsi="宋体" w:eastAsia="宋体" w:cs="宋体"/>
          <w:b/>
          <w:bCs/>
          <w:kern w:val="0"/>
          <w:sz w:val="24"/>
          <w:szCs w:val="24"/>
          <w:lang w:val="en-US" w:eastAsia="zh-CN"/>
        </w:rPr>
        <w:t>方式</w:t>
      </w:r>
      <w:r>
        <w:rPr>
          <w:rFonts w:hint="eastAsia" w:ascii="宋体" w:hAnsi="宋体" w:eastAsia="宋体" w:cs="宋体"/>
          <w:b/>
          <w:bCs/>
          <w:kern w:val="0"/>
          <w:sz w:val="24"/>
          <w:szCs w:val="24"/>
        </w:rPr>
        <w:t>：</w:t>
      </w:r>
      <w:r>
        <w:rPr>
          <w:rFonts w:hint="eastAsia" w:ascii="宋体" w:hAnsi="宋体" w:eastAsia="宋体" w:cs="宋体"/>
          <w:b w:val="0"/>
          <w:bCs w:val="0"/>
          <w:kern w:val="0"/>
          <w:sz w:val="24"/>
          <w:szCs w:val="24"/>
          <w:lang w:val="en-US" w:eastAsia="zh-CN"/>
        </w:rPr>
        <w:t>根据代理机构提供的响应文件</w:t>
      </w:r>
      <w:r>
        <w:rPr>
          <w:rFonts w:hint="eastAsia" w:ascii="宋体" w:hAnsi="宋体" w:eastAsia="宋体" w:cs="宋体"/>
          <w:b w:val="0"/>
          <w:bCs w:val="0"/>
          <w:kern w:val="0"/>
          <w:sz w:val="24"/>
          <w:szCs w:val="24"/>
        </w:rPr>
        <w:t>；</w:t>
      </w:r>
      <w:r>
        <w:rPr>
          <w:rFonts w:hint="eastAsia" w:ascii="宋体" w:hAnsi="宋体" w:eastAsia="宋体" w:cs="宋体"/>
          <w:b w:val="0"/>
          <w:bCs w:val="0"/>
          <w:kern w:val="0"/>
          <w:sz w:val="24"/>
          <w:szCs w:val="24"/>
          <w:lang w:val="en-US" w:eastAsia="zh-CN"/>
        </w:rPr>
        <w:t>满足资格要求后综合评审得分最高得为中标单位</w:t>
      </w:r>
      <w:r>
        <w:rPr>
          <w:rFonts w:hint="eastAsia" w:ascii="宋体" w:hAnsi="宋体" w:eastAsia="宋体" w:cs="宋体"/>
          <w:b w:val="0"/>
          <w:bCs w:val="0"/>
          <w:kern w:val="0"/>
          <w:sz w:val="24"/>
          <w:szCs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2" w:firstLineChars="200"/>
        <w:jc w:val="both"/>
        <w:textAlignment w:val="auto"/>
        <w:rPr>
          <w:rFonts w:hint="eastAsia" w:ascii="宋体" w:hAnsi="宋体" w:eastAsia="宋体" w:cs="宋体"/>
          <w:b/>
          <w:bCs/>
          <w:kern w:val="0"/>
          <w:sz w:val="24"/>
          <w:szCs w:val="24"/>
        </w:rPr>
      </w:pPr>
      <w:r>
        <w:rPr>
          <w:rFonts w:hint="eastAsia" w:ascii="宋体" w:hAnsi="宋体" w:eastAsia="宋体" w:cs="宋体"/>
          <w:b/>
          <w:bCs/>
          <w:kern w:val="0"/>
          <w:sz w:val="24"/>
          <w:szCs w:val="24"/>
          <w:lang w:val="en-US" w:eastAsia="zh-CN"/>
        </w:rPr>
        <w:t>九</w:t>
      </w:r>
      <w:r>
        <w:rPr>
          <w:rFonts w:hint="eastAsia" w:ascii="宋体" w:hAnsi="宋体" w:eastAsia="宋体" w:cs="宋体"/>
          <w:b/>
          <w:bCs/>
          <w:kern w:val="0"/>
          <w:sz w:val="24"/>
          <w:szCs w:val="24"/>
        </w:rPr>
        <w:t>、报名及比选：</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eastAsia" w:ascii="宋体" w:hAnsi="宋体" w:eastAsia="宋体" w:cs="宋体"/>
          <w:b w:val="0"/>
          <w:bCs w:val="0"/>
          <w:color w:val="auto"/>
          <w:kern w:val="0"/>
          <w:sz w:val="24"/>
          <w:szCs w:val="24"/>
        </w:rPr>
      </w:pPr>
      <w:r>
        <w:rPr>
          <w:rFonts w:hint="eastAsia" w:ascii="宋体" w:hAnsi="宋体" w:eastAsia="宋体" w:cs="宋体"/>
          <w:b w:val="0"/>
          <w:bCs w:val="0"/>
          <w:kern w:val="0"/>
          <w:sz w:val="24"/>
          <w:szCs w:val="24"/>
        </w:rPr>
        <w:t>1、报名时</w:t>
      </w:r>
      <w:r>
        <w:rPr>
          <w:rFonts w:hint="eastAsia" w:ascii="宋体" w:hAnsi="宋体" w:eastAsia="宋体" w:cs="宋体"/>
          <w:b w:val="0"/>
          <w:bCs w:val="0"/>
          <w:color w:val="auto"/>
          <w:kern w:val="0"/>
          <w:sz w:val="24"/>
          <w:szCs w:val="24"/>
        </w:rPr>
        <w:t>间：2020年</w:t>
      </w:r>
      <w:r>
        <w:rPr>
          <w:rFonts w:hint="eastAsia" w:ascii="宋体" w:hAnsi="宋体" w:eastAsia="宋体" w:cs="宋体"/>
          <w:b w:val="0"/>
          <w:bCs w:val="0"/>
          <w:color w:val="auto"/>
          <w:kern w:val="0"/>
          <w:sz w:val="24"/>
          <w:szCs w:val="24"/>
          <w:lang w:val="en-US" w:eastAsia="zh-CN"/>
        </w:rPr>
        <w:t>11</w:t>
      </w:r>
      <w:r>
        <w:rPr>
          <w:rFonts w:hint="eastAsia" w:ascii="宋体" w:hAnsi="宋体" w:eastAsia="宋体" w:cs="宋体"/>
          <w:b w:val="0"/>
          <w:bCs w:val="0"/>
          <w:color w:val="auto"/>
          <w:kern w:val="0"/>
          <w:sz w:val="24"/>
          <w:szCs w:val="24"/>
        </w:rPr>
        <w:t>月</w:t>
      </w:r>
      <w:r>
        <w:rPr>
          <w:rFonts w:hint="eastAsia" w:ascii="宋体" w:hAnsi="宋体" w:eastAsia="宋体" w:cs="宋体"/>
          <w:b w:val="0"/>
          <w:bCs w:val="0"/>
          <w:color w:val="auto"/>
          <w:kern w:val="0"/>
          <w:sz w:val="24"/>
          <w:szCs w:val="24"/>
          <w:lang w:val="en-US" w:eastAsia="zh-CN"/>
        </w:rPr>
        <w:t>16</w:t>
      </w:r>
      <w:r>
        <w:rPr>
          <w:rFonts w:hint="eastAsia" w:ascii="宋体" w:hAnsi="宋体" w:eastAsia="宋体" w:cs="宋体"/>
          <w:b w:val="0"/>
          <w:bCs w:val="0"/>
          <w:color w:val="auto"/>
          <w:kern w:val="0"/>
          <w:sz w:val="24"/>
          <w:szCs w:val="24"/>
        </w:rPr>
        <w:t>日至2020年</w:t>
      </w:r>
      <w:r>
        <w:rPr>
          <w:rFonts w:hint="eastAsia" w:ascii="宋体" w:hAnsi="宋体" w:eastAsia="宋体" w:cs="宋体"/>
          <w:b w:val="0"/>
          <w:bCs w:val="0"/>
          <w:color w:val="auto"/>
          <w:kern w:val="0"/>
          <w:sz w:val="24"/>
          <w:szCs w:val="24"/>
          <w:lang w:val="en-US" w:eastAsia="zh-CN"/>
        </w:rPr>
        <w:t>11</w:t>
      </w:r>
      <w:r>
        <w:rPr>
          <w:rFonts w:hint="eastAsia" w:ascii="宋体" w:hAnsi="宋体" w:eastAsia="宋体" w:cs="宋体"/>
          <w:b w:val="0"/>
          <w:bCs w:val="0"/>
          <w:color w:val="auto"/>
          <w:kern w:val="0"/>
          <w:sz w:val="24"/>
          <w:szCs w:val="24"/>
        </w:rPr>
        <w:t>月</w:t>
      </w:r>
      <w:r>
        <w:rPr>
          <w:rFonts w:hint="eastAsia" w:ascii="宋体" w:hAnsi="宋体" w:eastAsia="宋体" w:cs="宋体"/>
          <w:b w:val="0"/>
          <w:bCs w:val="0"/>
          <w:color w:val="auto"/>
          <w:kern w:val="0"/>
          <w:sz w:val="24"/>
          <w:szCs w:val="24"/>
          <w:lang w:val="en-US" w:eastAsia="zh-CN"/>
        </w:rPr>
        <w:t>18</w:t>
      </w:r>
      <w:r>
        <w:rPr>
          <w:rFonts w:hint="eastAsia" w:ascii="宋体" w:hAnsi="宋体" w:eastAsia="宋体" w:cs="宋体"/>
          <w:b w:val="0"/>
          <w:bCs w:val="0"/>
          <w:color w:val="auto"/>
          <w:kern w:val="0"/>
          <w:sz w:val="24"/>
          <w:szCs w:val="24"/>
        </w:rPr>
        <w:t>日</w:t>
      </w:r>
      <w:r>
        <w:rPr>
          <w:rFonts w:hint="eastAsia" w:ascii="宋体" w:hAnsi="宋体" w:eastAsia="宋体" w:cs="宋体"/>
          <w:b w:val="0"/>
          <w:bCs w:val="0"/>
          <w:color w:val="auto"/>
          <w:kern w:val="0"/>
          <w:sz w:val="24"/>
          <w:szCs w:val="24"/>
          <w:lang w:val="en-US" w:eastAsia="zh-CN"/>
        </w:rPr>
        <w:t>下</w:t>
      </w:r>
      <w:r>
        <w:rPr>
          <w:rFonts w:hint="eastAsia" w:ascii="宋体" w:hAnsi="宋体" w:eastAsia="宋体" w:cs="宋体"/>
          <w:b w:val="0"/>
          <w:bCs w:val="0"/>
          <w:color w:val="auto"/>
          <w:kern w:val="0"/>
          <w:sz w:val="24"/>
          <w:szCs w:val="24"/>
        </w:rPr>
        <w:t>午</w:t>
      </w:r>
      <w:r>
        <w:rPr>
          <w:rFonts w:hint="eastAsia" w:ascii="宋体" w:hAnsi="宋体" w:eastAsia="宋体" w:cs="宋体"/>
          <w:b w:val="0"/>
          <w:bCs w:val="0"/>
          <w:color w:val="auto"/>
          <w:kern w:val="0"/>
          <w:sz w:val="24"/>
          <w:szCs w:val="24"/>
          <w:lang w:val="en-US" w:eastAsia="zh-CN"/>
        </w:rPr>
        <w:t>17</w:t>
      </w:r>
      <w:r>
        <w:rPr>
          <w:rFonts w:hint="eastAsia" w:ascii="宋体" w:hAnsi="宋体" w:eastAsia="宋体" w:cs="宋体"/>
          <w:b w:val="0"/>
          <w:bCs w:val="0"/>
          <w:color w:val="auto"/>
          <w:kern w:val="0"/>
          <w:sz w:val="24"/>
          <w:szCs w:val="24"/>
        </w:rPr>
        <w:t>点。</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default"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rPr>
        <w:t>2、比选时间：2020年</w:t>
      </w:r>
      <w:r>
        <w:rPr>
          <w:rFonts w:hint="eastAsia" w:ascii="宋体" w:hAnsi="宋体" w:eastAsia="宋体" w:cs="宋体"/>
          <w:b w:val="0"/>
          <w:bCs w:val="0"/>
          <w:color w:val="auto"/>
          <w:kern w:val="0"/>
          <w:sz w:val="24"/>
          <w:szCs w:val="24"/>
          <w:lang w:val="en-US" w:eastAsia="zh-CN"/>
        </w:rPr>
        <w:t>11</w:t>
      </w:r>
      <w:r>
        <w:rPr>
          <w:rFonts w:hint="eastAsia" w:ascii="宋体" w:hAnsi="宋体" w:eastAsia="宋体" w:cs="宋体"/>
          <w:b w:val="0"/>
          <w:bCs w:val="0"/>
          <w:color w:val="auto"/>
          <w:kern w:val="0"/>
          <w:sz w:val="24"/>
          <w:szCs w:val="24"/>
        </w:rPr>
        <w:t>月</w:t>
      </w:r>
      <w:r>
        <w:rPr>
          <w:rFonts w:hint="eastAsia" w:ascii="宋体" w:hAnsi="宋体" w:eastAsia="宋体" w:cs="宋体"/>
          <w:b w:val="0"/>
          <w:bCs w:val="0"/>
          <w:color w:val="auto"/>
          <w:kern w:val="0"/>
          <w:sz w:val="24"/>
          <w:szCs w:val="24"/>
          <w:lang w:val="en-US" w:eastAsia="zh-CN"/>
        </w:rPr>
        <w:t>19</w:t>
      </w:r>
      <w:r>
        <w:rPr>
          <w:rFonts w:hint="eastAsia" w:ascii="宋体" w:hAnsi="宋体" w:eastAsia="宋体" w:cs="宋体"/>
          <w:b w:val="0"/>
          <w:bCs w:val="0"/>
          <w:color w:val="auto"/>
          <w:kern w:val="0"/>
          <w:sz w:val="24"/>
          <w:szCs w:val="24"/>
        </w:rPr>
        <w:t>日</w:t>
      </w:r>
      <w:r>
        <w:rPr>
          <w:rFonts w:hint="eastAsia" w:ascii="宋体" w:hAnsi="宋体" w:eastAsia="宋体" w:cs="宋体"/>
          <w:b w:val="0"/>
          <w:bCs w:val="0"/>
          <w:color w:val="auto"/>
          <w:kern w:val="0"/>
          <w:sz w:val="24"/>
          <w:szCs w:val="24"/>
          <w:lang w:val="en-US" w:eastAsia="zh-CN"/>
        </w:rPr>
        <w:t>下午午</w:t>
      </w:r>
      <w:r>
        <w:rPr>
          <w:rFonts w:hint="eastAsia" w:ascii="宋体" w:hAnsi="宋体" w:eastAsia="宋体" w:cs="宋体"/>
          <w:b w:val="0"/>
          <w:bCs w:val="0"/>
          <w:color w:val="auto"/>
          <w:kern w:val="0"/>
          <w:sz w:val="24"/>
          <w:szCs w:val="24"/>
        </w:rPr>
        <w:t>1</w:t>
      </w:r>
      <w:r>
        <w:rPr>
          <w:rFonts w:hint="eastAsia" w:ascii="宋体" w:hAnsi="宋体" w:eastAsia="宋体" w:cs="宋体"/>
          <w:b w:val="0"/>
          <w:bCs w:val="0"/>
          <w:color w:val="auto"/>
          <w:kern w:val="0"/>
          <w:sz w:val="24"/>
          <w:szCs w:val="24"/>
          <w:lang w:val="en-US" w:eastAsia="zh-CN"/>
        </w:rPr>
        <w:t>4：30</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ascii="微软雅黑" w:hAnsi="微软雅黑" w:eastAsia="微软雅黑" w:cs="宋体"/>
          <w:b w:val="0"/>
          <w:bCs w:val="0"/>
          <w:color w:val="auto"/>
          <w:kern w:val="0"/>
          <w:sz w:val="12"/>
          <w:szCs w:val="12"/>
        </w:rPr>
      </w:pPr>
      <w:r>
        <w:rPr>
          <w:rFonts w:hint="eastAsia" w:ascii="宋体" w:hAnsi="宋体" w:eastAsia="宋体" w:cs="宋体"/>
          <w:b w:val="0"/>
          <w:bCs w:val="0"/>
          <w:color w:val="auto"/>
          <w:kern w:val="0"/>
          <w:sz w:val="24"/>
          <w:szCs w:val="24"/>
        </w:rPr>
        <w:t>3、比选地点：汶川县水务局</w:t>
      </w:r>
      <w:r>
        <w:rPr>
          <w:rFonts w:hint="eastAsia" w:ascii="宋体" w:hAnsi="宋体" w:eastAsia="宋体" w:cs="宋体"/>
          <w:b w:val="0"/>
          <w:bCs w:val="0"/>
          <w:color w:val="auto"/>
          <w:kern w:val="0"/>
          <w:sz w:val="24"/>
          <w:szCs w:val="24"/>
          <w:lang w:val="en-US" w:eastAsia="zh-CN"/>
        </w:rPr>
        <w:t>四</w:t>
      </w:r>
      <w:r>
        <w:rPr>
          <w:rFonts w:hint="eastAsia" w:ascii="宋体" w:hAnsi="宋体" w:eastAsia="宋体" w:cs="宋体"/>
          <w:b w:val="0"/>
          <w:bCs w:val="0"/>
          <w:color w:val="auto"/>
          <w:kern w:val="0"/>
          <w:sz w:val="24"/>
          <w:szCs w:val="24"/>
        </w:rPr>
        <w:t>楼会议室。</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ascii="微软雅黑" w:hAnsi="微软雅黑" w:eastAsia="微软雅黑" w:cs="宋体"/>
          <w:b w:val="0"/>
          <w:bCs w:val="0"/>
          <w:color w:val="auto"/>
          <w:kern w:val="0"/>
          <w:sz w:val="12"/>
          <w:szCs w:val="12"/>
        </w:rPr>
      </w:pPr>
      <w:r>
        <w:rPr>
          <w:rFonts w:hint="eastAsia" w:ascii="宋体" w:hAnsi="宋体" w:eastAsia="宋体" w:cs="宋体"/>
          <w:b w:val="0"/>
          <w:bCs w:val="0"/>
          <w:color w:val="auto"/>
          <w:kern w:val="0"/>
          <w:sz w:val="24"/>
          <w:szCs w:val="24"/>
        </w:rPr>
        <w:t>4、比选申请文件递交截止时间：2020年</w:t>
      </w:r>
      <w:r>
        <w:rPr>
          <w:rFonts w:hint="eastAsia" w:ascii="宋体" w:hAnsi="宋体" w:eastAsia="宋体" w:cs="宋体"/>
          <w:b w:val="0"/>
          <w:bCs w:val="0"/>
          <w:color w:val="auto"/>
          <w:kern w:val="0"/>
          <w:sz w:val="24"/>
          <w:szCs w:val="24"/>
          <w:lang w:val="en-US" w:eastAsia="zh-CN"/>
        </w:rPr>
        <w:t>11</w:t>
      </w:r>
      <w:r>
        <w:rPr>
          <w:rFonts w:hint="eastAsia" w:ascii="宋体" w:hAnsi="宋体" w:eastAsia="宋体" w:cs="宋体"/>
          <w:b w:val="0"/>
          <w:bCs w:val="0"/>
          <w:color w:val="auto"/>
          <w:kern w:val="0"/>
          <w:sz w:val="24"/>
          <w:szCs w:val="24"/>
        </w:rPr>
        <w:t>月</w:t>
      </w:r>
      <w:r>
        <w:rPr>
          <w:rFonts w:hint="eastAsia" w:ascii="宋体" w:hAnsi="宋体" w:eastAsia="宋体" w:cs="宋体"/>
          <w:b w:val="0"/>
          <w:bCs w:val="0"/>
          <w:color w:val="auto"/>
          <w:kern w:val="0"/>
          <w:sz w:val="24"/>
          <w:szCs w:val="24"/>
          <w:lang w:val="en-US" w:eastAsia="zh-CN"/>
        </w:rPr>
        <w:t>19</w:t>
      </w:r>
      <w:r>
        <w:rPr>
          <w:rFonts w:hint="eastAsia" w:ascii="宋体" w:hAnsi="宋体" w:eastAsia="宋体" w:cs="宋体"/>
          <w:b w:val="0"/>
          <w:bCs w:val="0"/>
          <w:color w:val="auto"/>
          <w:kern w:val="0"/>
          <w:sz w:val="24"/>
          <w:szCs w:val="24"/>
        </w:rPr>
        <w:t>日</w:t>
      </w:r>
      <w:r>
        <w:rPr>
          <w:rFonts w:hint="eastAsia" w:ascii="宋体" w:hAnsi="宋体" w:eastAsia="宋体" w:cs="宋体"/>
          <w:b w:val="0"/>
          <w:bCs w:val="0"/>
          <w:color w:val="auto"/>
          <w:kern w:val="0"/>
          <w:sz w:val="24"/>
          <w:szCs w:val="24"/>
          <w:lang w:val="en-US" w:eastAsia="zh-CN"/>
        </w:rPr>
        <w:t>下午</w:t>
      </w:r>
      <w:r>
        <w:rPr>
          <w:rFonts w:hint="eastAsia" w:ascii="宋体" w:hAnsi="宋体" w:eastAsia="宋体" w:cs="宋体"/>
          <w:b w:val="0"/>
          <w:bCs w:val="0"/>
          <w:color w:val="auto"/>
          <w:kern w:val="0"/>
          <w:sz w:val="24"/>
          <w:szCs w:val="24"/>
        </w:rPr>
        <w:t>1</w:t>
      </w:r>
      <w:r>
        <w:rPr>
          <w:rFonts w:hint="eastAsia" w:ascii="宋体" w:hAnsi="宋体" w:eastAsia="宋体" w:cs="宋体"/>
          <w:b w:val="0"/>
          <w:bCs w:val="0"/>
          <w:color w:val="auto"/>
          <w:kern w:val="0"/>
          <w:sz w:val="24"/>
          <w:szCs w:val="24"/>
          <w:lang w:val="en-US" w:eastAsia="zh-CN"/>
        </w:rPr>
        <w:t>4：30</w:t>
      </w:r>
      <w:r>
        <w:rPr>
          <w:rFonts w:hint="eastAsia" w:ascii="宋体" w:hAnsi="宋体" w:eastAsia="宋体" w:cs="宋体"/>
          <w:b w:val="0"/>
          <w:bCs w:val="0"/>
          <w:color w:val="auto"/>
          <w:kern w:val="0"/>
          <w:sz w:val="24"/>
          <w:szCs w:val="24"/>
        </w:rPr>
        <w:t>。逾期递交或不符合规定的比选申请文件恕不接受。</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5、报名</w:t>
      </w:r>
      <w:r>
        <w:rPr>
          <w:rFonts w:hint="eastAsia" w:ascii="宋体" w:hAnsi="宋体" w:eastAsia="宋体" w:cs="宋体"/>
          <w:b w:val="0"/>
          <w:bCs w:val="0"/>
          <w:color w:val="auto"/>
          <w:kern w:val="0"/>
          <w:sz w:val="24"/>
          <w:szCs w:val="24"/>
          <w:lang w:val="en-US" w:eastAsia="zh-CN"/>
        </w:rPr>
        <w:t>方式</w:t>
      </w:r>
      <w:r>
        <w:rPr>
          <w:rFonts w:hint="eastAsia" w:ascii="宋体" w:hAnsi="宋体" w:eastAsia="宋体" w:cs="宋体"/>
          <w:b w:val="0"/>
          <w:bCs w:val="0"/>
          <w:color w:val="auto"/>
          <w:kern w:val="0"/>
          <w:sz w:val="24"/>
          <w:szCs w:val="24"/>
        </w:rPr>
        <w:t>：汶川县水务局，采用</w:t>
      </w:r>
      <w:r>
        <w:rPr>
          <w:rFonts w:hint="eastAsia" w:ascii="宋体" w:hAnsi="宋体" w:eastAsia="宋体" w:cs="宋体"/>
          <w:b w:val="0"/>
          <w:bCs w:val="0"/>
          <w:color w:val="auto"/>
          <w:kern w:val="0"/>
          <w:sz w:val="24"/>
          <w:szCs w:val="24"/>
          <w:lang w:val="en-US" w:eastAsia="zh-CN"/>
        </w:rPr>
        <w:t>邮件报名</w:t>
      </w:r>
      <w:r>
        <w:rPr>
          <w:rFonts w:hint="eastAsia" w:ascii="宋体" w:hAnsi="宋体" w:eastAsia="宋体" w:cs="宋体"/>
          <w:b w:val="0"/>
          <w:bCs w:val="0"/>
          <w:color w:val="auto"/>
          <w:kern w:val="0"/>
          <w:sz w:val="24"/>
          <w:szCs w:val="24"/>
        </w:rPr>
        <w:t>方式</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直接将报名申请扫描件发送至报名邮箱。</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lang w:val="en-US" w:eastAsia="zh-CN"/>
        </w:rPr>
        <w:t>报名邮箱：wcslj666@163.com</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6、如需有疑问请致电或到汶川县水务局。</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rPr>
        <w:t>7、联系人：</w:t>
      </w:r>
      <w:r>
        <w:rPr>
          <w:rFonts w:hint="eastAsia" w:ascii="宋体" w:hAnsi="宋体" w:eastAsia="宋体" w:cs="宋体"/>
          <w:b w:val="0"/>
          <w:bCs w:val="0"/>
          <w:color w:val="auto"/>
          <w:kern w:val="0"/>
          <w:sz w:val="24"/>
          <w:szCs w:val="24"/>
          <w:lang w:val="en-US" w:eastAsia="zh-CN"/>
        </w:rPr>
        <w:t>曾瑾</w:t>
      </w:r>
      <w:r>
        <w:rPr>
          <w:rFonts w:hint="eastAsia" w:ascii="宋体" w:hAnsi="宋体" w:eastAsia="宋体" w:cs="宋体"/>
          <w:b w:val="0"/>
          <w:bCs w:val="0"/>
          <w:color w:val="auto"/>
          <w:kern w:val="0"/>
          <w:sz w:val="24"/>
          <w:szCs w:val="24"/>
        </w:rPr>
        <w:t xml:space="preserve"> 0837</w:t>
      </w:r>
      <w:r>
        <w:rPr>
          <w:rFonts w:hint="eastAsia" w:ascii="宋体" w:hAnsi="宋体" w:eastAsia="宋体" w:cs="宋体"/>
          <w:b w:val="0"/>
          <w:bCs w:val="0"/>
          <w:color w:val="auto"/>
          <w:kern w:val="0"/>
          <w:sz w:val="24"/>
          <w:szCs w:val="24"/>
          <w:lang w:val="en-US" w:eastAsia="zh-CN"/>
        </w:rPr>
        <w:t>-6249068</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480" w:firstLineChars="200"/>
        <w:jc w:val="both"/>
        <w:textAlignment w:val="auto"/>
        <w:rPr>
          <w:rFonts w:ascii="微软雅黑" w:hAnsi="微软雅黑" w:eastAsia="微软雅黑" w:cs="宋体"/>
          <w:b w:val="0"/>
          <w:bCs w:val="0"/>
          <w:kern w:val="0"/>
          <w:sz w:val="12"/>
          <w:szCs w:val="12"/>
        </w:rPr>
      </w:pPr>
      <w:r>
        <w:rPr>
          <w:rFonts w:hint="eastAsia" w:ascii="宋体" w:hAnsi="宋体" w:eastAsia="宋体" w:cs="宋体"/>
          <w:b w:val="0"/>
          <w:bCs w:val="0"/>
          <w:kern w:val="0"/>
          <w:sz w:val="24"/>
          <w:szCs w:val="24"/>
        </w:rPr>
        <w:t>（本公告的最终解释权为汶川县水务局所有）</w:t>
      </w:r>
    </w:p>
    <w:p>
      <w:pPr>
        <w:widowControl/>
        <w:shd w:val="clear" w:color="auto" w:fill="FFFFFF"/>
        <w:spacing w:line="560" w:lineRule="atLeast"/>
        <w:ind w:firstLine="480"/>
        <w:jc w:val="left"/>
        <w:rPr>
          <w:rFonts w:ascii="微软雅黑" w:hAnsi="微软雅黑" w:eastAsia="微软雅黑" w:cs="宋体"/>
          <w:b w:val="0"/>
          <w:bCs w:val="0"/>
          <w:kern w:val="0"/>
          <w:sz w:val="12"/>
          <w:szCs w:val="12"/>
        </w:rPr>
      </w:pPr>
      <w:r>
        <w:rPr>
          <w:rFonts w:hint="eastAsia" w:ascii="MS Mincho" w:hAnsi="MS Mincho" w:eastAsia="MS Mincho" w:cs="MS Mincho"/>
          <w:b w:val="0"/>
          <w:bCs w:val="0"/>
          <w:kern w:val="0"/>
          <w:sz w:val="24"/>
          <w:szCs w:val="24"/>
        </w:rPr>
        <w:t> </w:t>
      </w:r>
    </w:p>
    <w:p>
      <w:pPr>
        <w:widowControl/>
        <w:shd w:val="clear" w:color="auto" w:fill="FFFFFF"/>
        <w:spacing w:line="560" w:lineRule="atLeast"/>
        <w:ind w:firstLine="480"/>
        <w:jc w:val="right"/>
        <w:rPr>
          <w:rFonts w:ascii="微软雅黑" w:hAnsi="微软雅黑" w:eastAsia="微软雅黑" w:cs="宋体"/>
          <w:b w:val="0"/>
          <w:bCs w:val="0"/>
          <w:kern w:val="0"/>
          <w:sz w:val="12"/>
          <w:szCs w:val="12"/>
        </w:rPr>
      </w:pPr>
      <w:r>
        <w:rPr>
          <w:rFonts w:hint="eastAsia" w:ascii="宋体" w:hAnsi="宋体" w:eastAsia="宋体" w:cs="宋体"/>
          <w:b w:val="0"/>
          <w:bCs w:val="0"/>
          <w:kern w:val="0"/>
          <w:sz w:val="24"/>
          <w:szCs w:val="24"/>
        </w:rPr>
        <w:t>汶川县水务局</w:t>
      </w:r>
    </w:p>
    <w:p>
      <w:pPr>
        <w:widowControl/>
        <w:shd w:val="clear" w:color="auto" w:fill="FFFFFF"/>
        <w:spacing w:line="560" w:lineRule="atLeast"/>
        <w:ind w:firstLine="480"/>
        <w:jc w:val="right"/>
        <w:rPr>
          <w:rFonts w:ascii="微软雅黑" w:hAnsi="微软雅黑" w:eastAsia="微软雅黑" w:cs="宋体"/>
          <w:b w:val="0"/>
          <w:bCs w:val="0"/>
          <w:kern w:val="0"/>
          <w:sz w:val="12"/>
          <w:szCs w:val="12"/>
        </w:rPr>
      </w:pPr>
      <w:r>
        <w:rPr>
          <w:rFonts w:hint="eastAsia" w:ascii="宋体" w:hAnsi="宋体" w:eastAsia="宋体" w:cs="宋体"/>
          <w:b w:val="0"/>
          <w:bCs w:val="0"/>
          <w:kern w:val="0"/>
          <w:sz w:val="24"/>
          <w:szCs w:val="24"/>
        </w:rPr>
        <w:t>2020年</w:t>
      </w:r>
      <w:r>
        <w:rPr>
          <w:rFonts w:hint="eastAsia" w:ascii="宋体" w:hAnsi="宋体" w:eastAsia="宋体" w:cs="宋体"/>
          <w:b w:val="0"/>
          <w:bCs w:val="0"/>
          <w:kern w:val="0"/>
          <w:sz w:val="24"/>
          <w:szCs w:val="24"/>
          <w:lang w:val="en-US" w:eastAsia="zh-CN"/>
        </w:rPr>
        <w:t>11</w:t>
      </w:r>
      <w:r>
        <w:rPr>
          <w:rFonts w:hint="eastAsia" w:ascii="宋体" w:hAnsi="宋体" w:eastAsia="宋体" w:cs="宋体"/>
          <w:b w:val="0"/>
          <w:bCs w:val="0"/>
          <w:kern w:val="0"/>
          <w:sz w:val="24"/>
          <w:szCs w:val="24"/>
        </w:rPr>
        <w:t>月</w:t>
      </w:r>
      <w:r>
        <w:rPr>
          <w:rFonts w:hint="eastAsia" w:ascii="宋体" w:hAnsi="宋体" w:eastAsia="宋体" w:cs="宋体"/>
          <w:b w:val="0"/>
          <w:bCs w:val="0"/>
          <w:kern w:val="0"/>
          <w:sz w:val="24"/>
          <w:szCs w:val="24"/>
          <w:lang w:val="en-US" w:eastAsia="zh-CN"/>
        </w:rPr>
        <w:t>15</w:t>
      </w:r>
      <w:r>
        <w:rPr>
          <w:rFonts w:hint="eastAsia" w:ascii="宋体" w:hAnsi="宋体" w:eastAsia="宋体" w:cs="宋体"/>
          <w:b w:val="0"/>
          <w:bCs w:val="0"/>
          <w:kern w:val="0"/>
          <w:sz w:val="24"/>
          <w:szCs w:val="24"/>
        </w:rPr>
        <w:t>日</w:t>
      </w:r>
    </w:p>
    <w:p>
      <w:pPr>
        <w:rPr>
          <w:b w:val="0"/>
          <w:bCs w:val="0"/>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IUCMMI+FangSong_GB2312">
    <w:altName w:val="Sitka Text"/>
    <w:panose1 w:val="02000500000000000000"/>
    <w:charset w:val="01"/>
    <w:family w:val="auto"/>
    <w:pitch w:val="default"/>
    <w:sig w:usb0="00000000" w:usb1="00000000" w:usb2="01010101" w:usb3="01010101" w:csb0="01010101" w:csb1="01010101"/>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 w:name="Sitka Text">
    <w:panose1 w:val="02000505000000020004"/>
    <w:charset w:val="00"/>
    <w:family w:val="auto"/>
    <w:pitch w:val="default"/>
    <w:sig w:usb0="A00002EF" w:usb1="400020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6E54"/>
    <w:multiLevelType w:val="singleLevel"/>
    <w:tmpl w:val="2DC16E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7360E"/>
    <w:rsid w:val="00CC4E5A"/>
    <w:rsid w:val="01F7360E"/>
    <w:rsid w:val="05110659"/>
    <w:rsid w:val="0C0C32AC"/>
    <w:rsid w:val="0C7B6345"/>
    <w:rsid w:val="0EBB56F7"/>
    <w:rsid w:val="12435BAF"/>
    <w:rsid w:val="15006AC7"/>
    <w:rsid w:val="18EF7E89"/>
    <w:rsid w:val="1952363B"/>
    <w:rsid w:val="1C26254D"/>
    <w:rsid w:val="1D231173"/>
    <w:rsid w:val="1DDB315F"/>
    <w:rsid w:val="204E212C"/>
    <w:rsid w:val="22BB2AC9"/>
    <w:rsid w:val="24D20D42"/>
    <w:rsid w:val="30627806"/>
    <w:rsid w:val="31045436"/>
    <w:rsid w:val="31537281"/>
    <w:rsid w:val="344420DD"/>
    <w:rsid w:val="359A63B4"/>
    <w:rsid w:val="36FF649E"/>
    <w:rsid w:val="370137E2"/>
    <w:rsid w:val="37D144CC"/>
    <w:rsid w:val="3B3178D8"/>
    <w:rsid w:val="3C3A3364"/>
    <w:rsid w:val="3EF612F1"/>
    <w:rsid w:val="3F1355DF"/>
    <w:rsid w:val="3F7923BF"/>
    <w:rsid w:val="43B168CB"/>
    <w:rsid w:val="43FA4E4C"/>
    <w:rsid w:val="475D61AA"/>
    <w:rsid w:val="47CE6638"/>
    <w:rsid w:val="49411C5C"/>
    <w:rsid w:val="4BDD392F"/>
    <w:rsid w:val="4D584E8C"/>
    <w:rsid w:val="4D6834D4"/>
    <w:rsid w:val="4D793CA5"/>
    <w:rsid w:val="4F5B6DA6"/>
    <w:rsid w:val="51CF65D9"/>
    <w:rsid w:val="555747B8"/>
    <w:rsid w:val="559A17A9"/>
    <w:rsid w:val="55F36D31"/>
    <w:rsid w:val="55F716DB"/>
    <w:rsid w:val="56925066"/>
    <w:rsid w:val="57BE61B6"/>
    <w:rsid w:val="5ABD4B43"/>
    <w:rsid w:val="5B266998"/>
    <w:rsid w:val="5B950720"/>
    <w:rsid w:val="5BB20775"/>
    <w:rsid w:val="5BF941F5"/>
    <w:rsid w:val="5CAE76D3"/>
    <w:rsid w:val="5FD82805"/>
    <w:rsid w:val="60A343EE"/>
    <w:rsid w:val="63106792"/>
    <w:rsid w:val="669269AE"/>
    <w:rsid w:val="669428A2"/>
    <w:rsid w:val="67AD5895"/>
    <w:rsid w:val="682E03A0"/>
    <w:rsid w:val="697B2CFA"/>
    <w:rsid w:val="6B2C5D41"/>
    <w:rsid w:val="6B660652"/>
    <w:rsid w:val="6C2F0285"/>
    <w:rsid w:val="6CA524E2"/>
    <w:rsid w:val="6D103CA5"/>
    <w:rsid w:val="6FCA5ACF"/>
    <w:rsid w:val="70631B7C"/>
    <w:rsid w:val="70B83EB4"/>
    <w:rsid w:val="70D23371"/>
    <w:rsid w:val="7711317A"/>
    <w:rsid w:val="78E63E50"/>
    <w:rsid w:val="7C621709"/>
    <w:rsid w:val="7FBD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8"/>
    <w:qFormat/>
    <w:uiPriority w:val="0"/>
    <w:pPr>
      <w:ind w:right="103"/>
      <w:jc w:val="center"/>
      <w:outlineLvl w:val="0"/>
    </w:pPr>
    <w:rPr>
      <w:rFonts w:ascii="宋体" w:hAnsi="宋体" w:eastAsia="宋体" w:cs="宋体"/>
      <w:b/>
      <w:bCs/>
      <w:sz w:val="32"/>
      <w:szCs w:val="32"/>
      <w:lang w:val="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4">
    <w:name w:val="index 8"/>
    <w:basedOn w:val="1"/>
    <w:next w:val="1"/>
    <w:qFormat/>
    <w:uiPriority w:val="0"/>
    <w:pPr>
      <w:spacing w:line="360" w:lineRule="auto"/>
      <w:ind w:left="3920" w:leftChars="1400" w:firstLine="200" w:firstLineChars="200"/>
      <w:jc w:val="left"/>
    </w:pPr>
    <w:rPr>
      <w:sz w:val="28"/>
      <w:szCs w:val="21"/>
    </w:rPr>
  </w:style>
  <w:style w:type="character" w:customStyle="1" w:styleId="7">
    <w:name w:val="NormalCharacter"/>
    <w:link w:val="1"/>
    <w:qFormat/>
    <w:uiPriority w:val="0"/>
    <w:rPr>
      <w:rFonts w:ascii="Times New Roman" w:hAnsi="Times New Roman" w:eastAsia="仿宋_GB2312" w:cs="宋体"/>
      <w:kern w:val="2"/>
      <w:sz w:val="24"/>
      <w:szCs w:val="24"/>
      <w:lang w:val="en-US" w:eastAsia="zh-CN" w:bidi="ar-SA"/>
    </w:rPr>
  </w:style>
  <w:style w:type="character" w:customStyle="1" w:styleId="8">
    <w:name w:val="标题 1 Char"/>
    <w:link w:val="3"/>
    <w:qFormat/>
    <w:uiPriority w:val="1"/>
    <w:rPr>
      <w:rFonts w:ascii="宋体" w:hAnsi="宋体" w:eastAsia="宋体" w:cs="宋体"/>
      <w:b/>
      <w:bCs/>
      <w:sz w:val="32"/>
      <w:szCs w:val="32"/>
      <w:lang w:val="zh-CN" w:bidi="zh-CN"/>
    </w:rPr>
  </w:style>
  <w:style w:type="paragraph" w:customStyle="1" w:styleId="9">
    <w:name w:val="Default"/>
    <w:qFormat/>
    <w:uiPriority w:val="0"/>
    <w:pPr>
      <w:widowControl w:val="0"/>
      <w:autoSpaceDE w:val="0"/>
      <w:autoSpaceDN w:val="0"/>
      <w:adjustRightInd w:val="0"/>
    </w:pPr>
    <w:rPr>
      <w:rFonts w:ascii="宋体" w:hAnsi="Times New Roman" w:eastAsia="Times New Roman" w:cs="Times New Roman"/>
      <w:color w:val="000000"/>
      <w:sz w:val="24"/>
      <w:szCs w:val="22"/>
      <w:lang w:val="en-US" w:eastAsia="zh-CN" w:bidi="ar-SA"/>
    </w:rPr>
  </w:style>
  <w:style w:type="paragraph" w:customStyle="1" w:styleId="10">
    <w:name w:val="正文 A"/>
    <w:qFormat/>
    <w:uiPriority w:val="0"/>
    <w:pPr>
      <w:framePr w:wrap="around" w:vAnchor="margin" w:hAnchor="text" w:y="1"/>
      <w:widowControl w:val="0"/>
      <w:jc w:val="both"/>
    </w:pPr>
    <w:rPr>
      <w:rFonts w:ascii="宋体" w:hAnsi="宋体" w:eastAsia="宋体" w:cs="宋体"/>
      <w:color w:val="000000"/>
      <w:sz w:val="34"/>
      <w:szCs w:val="3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1385</Words>
  <Characters>1451</Characters>
  <Lines>0</Lines>
  <Paragraphs>0</Paragraphs>
  <TotalTime>57</TotalTime>
  <ScaleCrop>false</ScaleCrop>
  <LinksUpToDate>false</LinksUpToDate>
  <CharactersWithSpaces>1462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2020-07-31T06:51:00Z</dcterms:created>
  <dc:creator>win10</dc:creator>
  <cp:lastModifiedBy>曾瑾</cp:lastModifiedBy>
  <cp:lastPrinted>2020-11-15T06:57:13Z</cp:lastPrinted>
  <dcterms:modified xsi:type="dcterms:W3CDTF">2020-11-15T06:57:53Z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